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C4478" w14:textId="77777777" w:rsidR="00300C55" w:rsidRPr="00226408" w:rsidRDefault="00EF39C0" w:rsidP="002C40BD">
      <w:pPr>
        <w:spacing w:after="0" w:line="240" w:lineRule="auto"/>
        <w:ind w:left="27" w:firstLine="0"/>
        <w:jc w:val="center"/>
        <w:rPr>
          <w:b/>
          <w:bCs/>
          <w:sz w:val="32"/>
          <w:szCs w:val="32"/>
        </w:rPr>
      </w:pPr>
      <w:r w:rsidRPr="00226408">
        <w:rPr>
          <w:b/>
          <w:bCs/>
          <w:sz w:val="32"/>
          <w:szCs w:val="32"/>
        </w:rPr>
        <w:t>SPONDİLOLİSTEZİS</w:t>
      </w:r>
    </w:p>
    <w:p w14:paraId="673B7E7E" w14:textId="77777777" w:rsidR="00300C55" w:rsidRPr="00226408" w:rsidRDefault="00EF39C0" w:rsidP="002C40BD">
      <w:pPr>
        <w:pStyle w:val="Balk1"/>
        <w:spacing w:line="240" w:lineRule="auto"/>
        <w:rPr>
          <w:b/>
          <w:bCs/>
          <w:sz w:val="32"/>
          <w:szCs w:val="32"/>
        </w:rPr>
      </w:pPr>
      <w:r w:rsidRPr="00226408">
        <w:rPr>
          <w:b/>
          <w:bCs/>
          <w:sz w:val="32"/>
          <w:szCs w:val="32"/>
        </w:rPr>
        <w:t>BİLGİLENDİRİLMİŞ ONAM FORMU</w:t>
      </w:r>
    </w:p>
    <w:p w14:paraId="24291553" w14:textId="4C5550F7" w:rsidR="002C40BD" w:rsidRPr="00226408" w:rsidRDefault="002C40BD" w:rsidP="002C40BD">
      <w:pPr>
        <w:spacing w:after="83" w:line="240" w:lineRule="auto"/>
        <w:ind w:left="33" w:right="12"/>
        <w:rPr>
          <w:b/>
          <w:bCs/>
        </w:rPr>
      </w:pPr>
      <w:proofErr w:type="spellStart"/>
      <w:r w:rsidRPr="00226408">
        <w:rPr>
          <w:b/>
          <w:bCs/>
        </w:rPr>
        <w:t>ERiŞKiN</w:t>
      </w:r>
      <w:proofErr w:type="spellEnd"/>
      <w:r w:rsidRPr="00226408">
        <w:rPr>
          <w:b/>
          <w:bCs/>
        </w:rPr>
        <w:t xml:space="preserve"> </w:t>
      </w:r>
      <w:proofErr w:type="spellStart"/>
      <w:r w:rsidRPr="00226408">
        <w:rPr>
          <w:b/>
          <w:bCs/>
        </w:rPr>
        <w:t>iSTMiK</w:t>
      </w:r>
      <w:proofErr w:type="spellEnd"/>
      <w:r w:rsidRPr="00226408">
        <w:rPr>
          <w:b/>
          <w:bCs/>
        </w:rPr>
        <w:t xml:space="preserve"> </w:t>
      </w:r>
      <w:proofErr w:type="spellStart"/>
      <w:r w:rsidRPr="00226408">
        <w:rPr>
          <w:b/>
          <w:bCs/>
        </w:rPr>
        <w:t>SPONDiLOLiSTEZiS</w:t>
      </w:r>
      <w:proofErr w:type="spellEnd"/>
      <w:r w:rsidRPr="00226408">
        <w:rPr>
          <w:b/>
          <w:bCs/>
        </w:rPr>
        <w:t xml:space="preserve"> </w:t>
      </w:r>
      <w:proofErr w:type="spellStart"/>
      <w:r w:rsidRPr="00226408">
        <w:rPr>
          <w:b/>
          <w:bCs/>
        </w:rPr>
        <w:t>NEDiR</w:t>
      </w:r>
      <w:proofErr w:type="spellEnd"/>
      <w:r w:rsidRPr="00226408">
        <w:rPr>
          <w:b/>
          <w:bCs/>
        </w:rPr>
        <w:t>?</w:t>
      </w:r>
    </w:p>
    <w:p w14:paraId="4D2A08C3" w14:textId="77777777" w:rsidR="002C40BD" w:rsidRDefault="002C40BD" w:rsidP="002C40BD">
      <w:pPr>
        <w:spacing w:after="83" w:line="240" w:lineRule="auto"/>
        <w:ind w:left="0" w:right="12" w:firstLine="0"/>
      </w:pPr>
    </w:p>
    <w:p w14:paraId="17C72647" w14:textId="1E30B204" w:rsidR="002C40BD" w:rsidRDefault="002C40BD" w:rsidP="002C40BD">
      <w:pPr>
        <w:spacing w:after="83" w:line="240" w:lineRule="auto"/>
        <w:ind w:left="0" w:right="12" w:firstLine="0"/>
      </w:pPr>
      <w:r>
        <w:t>Omurga, omur adı verilen birbirine bağlı kemik yapılardan oluşmuştur. Erişkin insanların yaklaşık</w:t>
      </w:r>
    </w:p>
    <w:p w14:paraId="6FA4356C" w14:textId="5038E2D3" w:rsidR="002C40BD" w:rsidRDefault="002C40BD" w:rsidP="002C40BD">
      <w:pPr>
        <w:spacing w:after="83" w:line="240" w:lineRule="auto"/>
        <w:ind w:left="33" w:right="12"/>
      </w:pPr>
      <w:r>
        <w:t>%5'inde daha çok alt omurga ile kuyruk kemiği (</w:t>
      </w:r>
      <w:proofErr w:type="spellStart"/>
      <w:r>
        <w:t>sakrum</w:t>
      </w:r>
      <w:proofErr w:type="spellEnd"/>
      <w:r>
        <w:t xml:space="preserve">) arasında görülen gelişimsel bir çatlak bulunur. Bu çatlak bir stres kırığı olarak oluşabilir. Beli etkileyen sabit kuvvetlerin etkisiyle bu kırık genellikle normal kemik gibi iyileşmez. Böyle bir kırık </w:t>
      </w:r>
      <w:proofErr w:type="spellStart"/>
      <w:r>
        <w:t>spondilolizis</w:t>
      </w:r>
      <w:proofErr w:type="spellEnd"/>
      <w:r>
        <w:t xml:space="preserve"> olarak adlandırılır ve omurun bir kısmını içeren basit bir çatlaktır ve bu haliyle ciddi bir sorun yaratmaz. Fakat bazen çatlamış olan omur, alttaki omurun üzerinden öne doğru kayar. Bu durum erişkin </w:t>
      </w:r>
      <w:proofErr w:type="spellStart"/>
      <w:r>
        <w:t>istmik</w:t>
      </w:r>
      <w:proofErr w:type="spellEnd"/>
      <w:r>
        <w:t xml:space="preserve"> </w:t>
      </w:r>
      <w:proofErr w:type="spellStart"/>
      <w:r>
        <w:t>spondilolistezis</w:t>
      </w:r>
      <w:proofErr w:type="spellEnd"/>
      <w:r>
        <w:t xml:space="preserve"> olarak adlandırılır.</w:t>
      </w:r>
    </w:p>
    <w:p w14:paraId="39406FE6" w14:textId="77777777" w:rsidR="002C40BD" w:rsidRDefault="002C40BD" w:rsidP="002C40BD">
      <w:pPr>
        <w:spacing w:after="83" w:line="240" w:lineRule="auto"/>
        <w:ind w:left="33" w:right="12"/>
      </w:pPr>
      <w:r>
        <w:t xml:space="preserve">Bu </w:t>
      </w:r>
      <w:proofErr w:type="spellStart"/>
      <w:r>
        <w:t>spondilolistezis</w:t>
      </w:r>
      <w:proofErr w:type="spellEnd"/>
      <w:r>
        <w:t xml:space="preserve"> tipinden başka diğer </w:t>
      </w:r>
      <w:proofErr w:type="spellStart"/>
      <w:r>
        <w:t>spondilolistezis</w:t>
      </w:r>
      <w:proofErr w:type="spellEnd"/>
      <w:r>
        <w:t xml:space="preserve"> çeşitleri de vardır; bunlardan biri kaymanın</w:t>
      </w:r>
    </w:p>
    <w:p w14:paraId="7811A9B6" w14:textId="77777777" w:rsidR="002C40BD" w:rsidRDefault="002C40BD" w:rsidP="002C40BD">
      <w:pPr>
        <w:spacing w:after="83" w:line="240" w:lineRule="auto"/>
        <w:ind w:left="33" w:right="12"/>
      </w:pPr>
      <w:proofErr w:type="gramStart"/>
      <w:r>
        <w:t>omurgadaki</w:t>
      </w:r>
      <w:proofErr w:type="gramEnd"/>
      <w:r>
        <w:t xml:space="preserve"> küçük eklemlerin yangısına (</w:t>
      </w:r>
      <w:proofErr w:type="spellStart"/>
      <w:r>
        <w:t>artrit</w:t>
      </w:r>
      <w:proofErr w:type="spellEnd"/>
      <w:r>
        <w:t xml:space="preserve">) ve disk yapısının bozulmasına bağlı ortaya çıkan </w:t>
      </w:r>
      <w:proofErr w:type="spellStart"/>
      <w:r>
        <w:t>dejeneratif</w:t>
      </w:r>
      <w:proofErr w:type="spellEnd"/>
      <w:r>
        <w:t xml:space="preserve"> </w:t>
      </w:r>
      <w:proofErr w:type="spellStart"/>
      <w:r>
        <w:t>spondilolistezistir</w:t>
      </w:r>
      <w:proofErr w:type="spellEnd"/>
      <w:r>
        <w:t>.</w:t>
      </w:r>
    </w:p>
    <w:p w14:paraId="1E5D0D37" w14:textId="73252F33" w:rsidR="002C40BD" w:rsidRPr="00226408" w:rsidRDefault="002C40BD" w:rsidP="002C40BD">
      <w:pPr>
        <w:spacing w:after="83" w:line="240" w:lineRule="auto"/>
        <w:ind w:left="33" w:right="12"/>
        <w:rPr>
          <w:b/>
          <w:bCs/>
        </w:rPr>
      </w:pPr>
      <w:r w:rsidRPr="00226408">
        <w:rPr>
          <w:b/>
          <w:bCs/>
        </w:rPr>
        <w:t xml:space="preserve"> BELİRTİLER NELERDİR?</w:t>
      </w:r>
    </w:p>
    <w:p w14:paraId="2E8B9C9C" w14:textId="591739F9" w:rsidR="002C40BD" w:rsidRDefault="002C40BD" w:rsidP="002C40BD">
      <w:pPr>
        <w:spacing w:after="83" w:line="240" w:lineRule="auto"/>
        <w:ind w:left="33" w:right="12"/>
      </w:pPr>
      <w:proofErr w:type="spellStart"/>
      <w:proofErr w:type="gramStart"/>
      <w:r>
        <w:t>istmik</w:t>
      </w:r>
      <w:proofErr w:type="spellEnd"/>
      <w:proofErr w:type="gramEnd"/>
      <w:r>
        <w:t xml:space="preserve"> </w:t>
      </w:r>
      <w:proofErr w:type="spellStart"/>
      <w:r>
        <w:t>spondilolistezis</w:t>
      </w:r>
      <w:proofErr w:type="spellEnd"/>
      <w:r>
        <w:t xml:space="preserve">, kayma oluştuktan yıllar sonra bile belirti vermeyebilir. Görülen belirtiler arasında bel ve kalça ağrısı; bacaklarda hissizlik, ağrı, adale gerginliği, güçsüzlük (siyatik); bel eğiminde artış veya yürümede aksaklık sayılabilir. Bu belirtiler, istirahat ile geçici bir rahatlama oluşsa </w:t>
      </w:r>
      <w:proofErr w:type="gramStart"/>
      <w:r>
        <w:t>da,</w:t>
      </w:r>
      <w:proofErr w:type="gramEnd"/>
      <w:r>
        <w:t xml:space="preserve"> genellikle ayakta durma, yürüme ve diğer aktivitelerle artar. Çalışmalar bel ağrısı ile bir omurga cerrahına giden hastaların %5-10'unda </w:t>
      </w:r>
      <w:proofErr w:type="spellStart"/>
      <w:r>
        <w:t>spondilolizis</w:t>
      </w:r>
      <w:proofErr w:type="spellEnd"/>
      <w:r>
        <w:t xml:space="preserve"> veya </w:t>
      </w:r>
      <w:proofErr w:type="spellStart"/>
      <w:r>
        <w:t>istmik</w:t>
      </w:r>
      <w:proofErr w:type="spellEnd"/>
      <w:r>
        <w:t xml:space="preserve"> </w:t>
      </w:r>
      <w:proofErr w:type="spellStart"/>
      <w:r>
        <w:t>spondilolistezis</w:t>
      </w:r>
      <w:proofErr w:type="spellEnd"/>
      <w:r>
        <w:t xml:space="preserve"> bulunduğunu göstermiştir. Buna rağmen </w:t>
      </w:r>
      <w:proofErr w:type="spellStart"/>
      <w:r>
        <w:t>istmik</w:t>
      </w:r>
      <w:proofErr w:type="spellEnd"/>
      <w:r>
        <w:t xml:space="preserve"> </w:t>
      </w:r>
      <w:proofErr w:type="spellStart"/>
      <w:r>
        <w:t>spondilolistezis</w:t>
      </w:r>
      <w:proofErr w:type="spellEnd"/>
      <w:r>
        <w:t xml:space="preserve"> her zaman ağrılı olmadığı için röntgen filminde bir çatlağın (</w:t>
      </w:r>
      <w:proofErr w:type="spellStart"/>
      <w:r>
        <w:t>spondilolizis</w:t>
      </w:r>
      <w:proofErr w:type="spellEnd"/>
      <w:r>
        <w:t>) veya kaymanın (</w:t>
      </w:r>
      <w:proofErr w:type="spellStart"/>
      <w:r>
        <w:t>spondilolistezis</w:t>
      </w:r>
      <w:proofErr w:type="spellEnd"/>
      <w:r>
        <w:t>) görülmesi yakınmalarınızın kaynağının bunlar olduğu anlamına gelmez.</w:t>
      </w:r>
    </w:p>
    <w:p w14:paraId="57AC7869" w14:textId="6B17F58C" w:rsidR="002C40BD" w:rsidRPr="00226408" w:rsidRDefault="002C40BD" w:rsidP="002C40BD">
      <w:pPr>
        <w:spacing w:after="83" w:line="240" w:lineRule="auto"/>
        <w:ind w:left="33" w:right="12"/>
        <w:rPr>
          <w:b/>
          <w:bCs/>
        </w:rPr>
      </w:pPr>
      <w:r w:rsidRPr="00226408">
        <w:rPr>
          <w:b/>
          <w:bCs/>
        </w:rPr>
        <w:t xml:space="preserve">NASIL TANI KONUR? </w:t>
      </w:r>
    </w:p>
    <w:p w14:paraId="6CEC3A64" w14:textId="78097639" w:rsidR="002C40BD" w:rsidRDefault="002C40BD" w:rsidP="002C40BD">
      <w:pPr>
        <w:spacing w:after="83" w:line="240" w:lineRule="auto"/>
        <w:ind w:left="33" w:right="12"/>
      </w:pPr>
      <w:r>
        <w:t xml:space="preserve">Doktorunuz yakınmalarınızı dinleyip fizik muayenenizi yaptıktan sonra belinizin direkt röntgen filmini isteyebilir. Olguların çoğunda röntgen filmi ile bir çatlağın veya kaymanın tespiti mümkündür. Bazen bazı ek tetkikler gerekebilmektedir. Bel bölgenizi görüntüleyen bir bilgisayarlı tomografi, çatlak veya kemikteki bozuk yapıyı gösterebilir. Ayrıca omurganın yumuşak dokularını (sinir yapıları ve omurlar arasındaki diskleri) ve bu dokuların çatlak veya varsa kayma bölgesi ile olan ilişkisini açıkça gösterebilmek için manyetik rezonans görüntüleme (MRG) istenebilir. MRG ile aynı zamanda </w:t>
      </w:r>
      <w:proofErr w:type="spellStart"/>
      <w:r>
        <w:t>spondilolistezis</w:t>
      </w:r>
      <w:proofErr w:type="spellEnd"/>
      <w:r>
        <w:t xml:space="preserve"> (kayma) yüzünden zarar gören veya patlayan herhangi bir diskin varlığı da tespit </w:t>
      </w:r>
      <w:proofErr w:type="spellStart"/>
      <w:proofErr w:type="gramStart"/>
      <w:r>
        <w:t>edilebilir.Şayet</w:t>
      </w:r>
      <w:proofErr w:type="spellEnd"/>
      <w:proofErr w:type="gramEnd"/>
      <w:r>
        <w:t xml:space="preserve"> </w:t>
      </w:r>
      <w:proofErr w:type="spellStart"/>
      <w:r>
        <w:t>istmik</w:t>
      </w:r>
      <w:proofErr w:type="spellEnd"/>
      <w:r>
        <w:t xml:space="preserve"> </w:t>
      </w:r>
      <w:proofErr w:type="spellStart"/>
      <w:r>
        <w:t>spondilolistezis</w:t>
      </w:r>
      <w:proofErr w:type="spellEnd"/>
      <w:r>
        <w:t xml:space="preserve"> mevcutsa kaymanın büyüklüğüne bağlı olarak </w:t>
      </w:r>
      <w:proofErr w:type="spellStart"/>
      <w:r>
        <w:t>grade</w:t>
      </w:r>
      <w:proofErr w:type="spellEnd"/>
      <w:r>
        <w:t xml:space="preserve"> 1, 11, 111, </w:t>
      </w:r>
      <w:proofErr w:type="spellStart"/>
      <w:r>
        <w:t>iV</w:t>
      </w:r>
      <w:proofErr w:type="spellEnd"/>
      <w:r>
        <w:t xml:space="preserve"> olarak sınıflandırılır.</w:t>
      </w:r>
    </w:p>
    <w:p w14:paraId="13869613" w14:textId="33D92BE1" w:rsidR="002C40BD" w:rsidRPr="00226408" w:rsidRDefault="002C40BD" w:rsidP="002C40BD">
      <w:pPr>
        <w:spacing w:after="83" w:line="240" w:lineRule="auto"/>
        <w:ind w:left="33" w:right="12"/>
        <w:rPr>
          <w:b/>
          <w:bCs/>
        </w:rPr>
      </w:pPr>
      <w:r w:rsidRPr="00226408">
        <w:rPr>
          <w:b/>
          <w:bCs/>
        </w:rPr>
        <w:t>TEDAVİ YÖNTEMLERİ NELERDİR?</w:t>
      </w:r>
    </w:p>
    <w:p w14:paraId="60F0D525" w14:textId="724281C8" w:rsidR="002C40BD" w:rsidRDefault="002C40BD" w:rsidP="002C40BD">
      <w:pPr>
        <w:spacing w:after="83" w:line="240" w:lineRule="auto"/>
        <w:ind w:left="33" w:right="12"/>
      </w:pPr>
      <w:r>
        <w:t xml:space="preserve">Eğer doktorunuz ağrınızın nedeninin </w:t>
      </w:r>
      <w:proofErr w:type="spellStart"/>
      <w:r>
        <w:t>spondilolistezis</w:t>
      </w:r>
      <w:proofErr w:type="spellEnd"/>
      <w:r>
        <w:t xml:space="preserve"> olduğunu düşünürse genellikle ilk olarak cerrahi olmayan tedavi yöntemlerini deneyecektir. Bu yöntemler kısa süreli yatak </w:t>
      </w:r>
      <w:proofErr w:type="spellStart"/>
      <w:r>
        <w:t>istirahatı</w:t>
      </w:r>
      <w:proofErr w:type="spellEnd"/>
      <w:r>
        <w:t xml:space="preserve">, aksaklığınızı azaltmak için </w:t>
      </w:r>
      <w:proofErr w:type="spellStart"/>
      <w:r>
        <w:t>antienflamatuar</w:t>
      </w:r>
      <w:proofErr w:type="spellEnd"/>
      <w:r>
        <w:t xml:space="preserve"> ilaçları (ağızdan veya enjeksiyon ile), ağrınızı kontrol etmek için ağrı kesicileri, hareketin kısıtlanması için korseleri ve esneklik ve kuvvetinizin geliştirilmesi için fizik tedavi </w:t>
      </w:r>
      <w:proofErr w:type="spellStart"/>
      <w:r>
        <w:t>yöntemlerive</w:t>
      </w:r>
      <w:proofErr w:type="spellEnd"/>
      <w:r>
        <w:t xml:space="preserve"> egzersizi içerir. Bu sayede daha normal bir yaşam biçimine dönebilirsiniz. Şayet istirahat önerilmişse, doktorunuzun uygun gördüğü süre boyunca yatmanız gereklidir. Genellikle bu süre birkaç günden daha uzun değildir (mutlak yatak </w:t>
      </w:r>
      <w:proofErr w:type="spellStart"/>
      <w:r>
        <w:t>istirahatı</w:t>
      </w:r>
      <w:proofErr w:type="spellEnd"/>
      <w:r>
        <w:t xml:space="preserve"> çoğunlukla gerekli değildir). Tedaviniz sırasında ne zaman işinize geri dönebileceğinizi doktorunuza sorunuz. Ayrıca doktorunuz, bazen bir hemşire veya fizyoterapistin yardımıyla, günlük hayattaki aktivitelerinizi belinizi zorlamadan nasıl yapmanız </w:t>
      </w:r>
      <w:r>
        <w:lastRenderedPageBreak/>
        <w:t>gerektiği konusunda da eğitim verebilir. Şayet ilaç tedavisi ve fizik tedavi sonucunda istenen iyileşme gözlenemezse doktorunuz daha fazla ayrıntılı bilgi elde edebilmek için bazı ek yeni tetkikler isteyebilir.</w:t>
      </w:r>
    </w:p>
    <w:p w14:paraId="122DD3D8" w14:textId="77777777" w:rsidR="002C40BD" w:rsidRDefault="002C40BD" w:rsidP="002C40BD">
      <w:pPr>
        <w:spacing w:after="83" w:line="240" w:lineRule="auto"/>
        <w:ind w:left="33" w:right="12"/>
      </w:pPr>
      <w:r>
        <w:t>Erişkin insanda sadece tek başına bir omur çatlağının (</w:t>
      </w:r>
      <w:proofErr w:type="spellStart"/>
      <w:r>
        <w:t>spondilolizis</w:t>
      </w:r>
      <w:proofErr w:type="spellEnd"/>
      <w:r>
        <w:t>) veya omurlar arası kaymanın (</w:t>
      </w:r>
      <w:proofErr w:type="spellStart"/>
      <w:r>
        <w:t>spondilolistezis</w:t>
      </w:r>
      <w:proofErr w:type="spellEnd"/>
      <w:r>
        <w:t xml:space="preserve">) varlığı tehlikeli bir durum yaratmaz. Bu yüzden tedavi ağrı kontrolünü ve hastanın iş yapabilir hale gelmesini amaçlamalıdır. Her ne kadar cerrahi dışı tedavi yöntemleri çatlağı veya kaymayı düzeltmiyorlarsa </w:t>
      </w:r>
      <w:proofErr w:type="gramStart"/>
      <w:r>
        <w:t>da,</w:t>
      </w:r>
      <w:proofErr w:type="gramEnd"/>
      <w:r>
        <w:t xml:space="preserve"> girişimsel yöntemlere gerek kalmadan uzun süreli ağrı kontrolü sağlayabilmektedirler. Kapsamlı bir program üç veya dört aylık bir tedaviyi gerektirebilir.</w:t>
      </w:r>
    </w:p>
    <w:p w14:paraId="36A9419E" w14:textId="77777777" w:rsidR="002C40BD" w:rsidRPr="00226408" w:rsidRDefault="002C40BD" w:rsidP="002C40BD">
      <w:pPr>
        <w:spacing w:after="83" w:line="240" w:lineRule="auto"/>
        <w:ind w:left="0" w:right="12" w:firstLine="0"/>
        <w:rPr>
          <w:b/>
          <w:bCs/>
        </w:rPr>
      </w:pPr>
      <w:r w:rsidRPr="00226408">
        <w:rPr>
          <w:b/>
          <w:bCs/>
        </w:rPr>
        <w:t>CERRAHİ TEDAVİ</w:t>
      </w:r>
    </w:p>
    <w:p w14:paraId="4AEABDAB" w14:textId="7A57536E" w:rsidR="002C40BD" w:rsidRDefault="002C40BD" w:rsidP="002C40BD">
      <w:pPr>
        <w:spacing w:after="83" w:line="240" w:lineRule="auto"/>
        <w:ind w:left="33" w:right="12" w:firstLine="0"/>
      </w:pPr>
      <w:r>
        <w:t xml:space="preserve">Cerrahi tedavi, ağrıları cerrahi dışı yöntemlerle geçmeyen çok düşük orandaki bir grup hastada gerekli olmaktadır. Ağrı sıkışmış sinirden, sabit olmayan çatlak omurun hareket etmesinden veya yakınlarda bulunan etkilenmiş bir diskten kaynaklanabilir. Eğer kayma sonucu bir </w:t>
      </w:r>
      <w:proofErr w:type="spellStart"/>
      <w:r>
        <w:t>spinal</w:t>
      </w:r>
      <w:proofErr w:type="spellEnd"/>
      <w:r>
        <w:t xml:space="preserve"> sinir baskı altında kalmışsa bu sinire yeni bir tünel açmak veya boş alan oluşturmak için cerrahi gerekli olur. Sonuç olarak bir çatlak veya kaymanın yakınında bulunan sinirin üzerindeki baskıyı kaldırmak için vida ve çubuk sistemi ile stabilizasyon (sabitleme) işlemi veya füzyon (kemiklerin kaynatılması) önerilebilmektedir.</w:t>
      </w:r>
    </w:p>
    <w:p w14:paraId="2B07FB46" w14:textId="09625AA2" w:rsidR="002C40BD" w:rsidRDefault="002C40BD" w:rsidP="002C40BD">
      <w:pPr>
        <w:spacing w:after="83" w:line="240" w:lineRule="auto"/>
        <w:ind w:left="33" w:right="12" w:firstLine="0"/>
      </w:pPr>
      <w:r>
        <w:t xml:space="preserve">Bu işlemler omurların daha fazla kaymasını engeller ve ayrıca bu bölgede oluşabilecek yeni sinir basılarını önler. Füzyon cerrahisinin </w:t>
      </w:r>
      <w:proofErr w:type="spellStart"/>
      <w:r>
        <w:t>istmik</w:t>
      </w:r>
      <w:proofErr w:type="spellEnd"/>
      <w:r>
        <w:t xml:space="preserve"> </w:t>
      </w:r>
      <w:proofErr w:type="spellStart"/>
      <w:r>
        <w:t>spondilolistezisdeki</w:t>
      </w:r>
      <w:proofErr w:type="spellEnd"/>
      <w:r>
        <w:t xml:space="preserve"> yakınmaları düzeltmedeki başarısı %75'in üstündedir. Ameliyat sonrası işinize ne zaman dönebileceğiniz, yaptığınız işe göre değişkenlik göstermektedir. Eğer masa başı </w:t>
      </w:r>
      <w:proofErr w:type="gramStart"/>
      <w:r>
        <w:t>bir  göreviniz</w:t>
      </w:r>
      <w:proofErr w:type="gramEnd"/>
      <w:r>
        <w:t xml:space="preserve"> varsa ameliyat sonrası 2-3 hafta gibi kısa bir sürede işinize dönebilirsiniz. Şayet işiniz beden gücüne dayalı ise kemiklerin iyileşmesi ve kaynaması için birkaç ay beklemeniz gerekebilmektedir. Günlük yaşam aktivitelerinize yeniden dönebilmeniz için operasyon sonrası tam bir rehabilitasyon programı önerilmektedir.</w:t>
      </w:r>
    </w:p>
    <w:p w14:paraId="58F3373E" w14:textId="77777777" w:rsidR="002C40BD" w:rsidRDefault="002C40BD" w:rsidP="002C40BD">
      <w:pPr>
        <w:spacing w:after="83" w:line="240" w:lineRule="auto"/>
        <w:ind w:left="33" w:right="12"/>
      </w:pPr>
      <w:r>
        <w:t>Çatlamış bir omur (</w:t>
      </w:r>
      <w:proofErr w:type="spellStart"/>
      <w:r>
        <w:t>spondilolizis</w:t>
      </w:r>
      <w:proofErr w:type="spellEnd"/>
      <w:r>
        <w:t>), yaklaşık olarak erişkinleri %5'inde bulunur ve çoğunlukla ağrısızdır.</w:t>
      </w:r>
    </w:p>
    <w:p w14:paraId="059B18EC" w14:textId="77777777" w:rsidR="002C40BD" w:rsidRDefault="002C40BD" w:rsidP="002C40BD">
      <w:pPr>
        <w:spacing w:after="83" w:line="240" w:lineRule="auto"/>
        <w:ind w:left="33" w:right="12"/>
      </w:pPr>
      <w:r>
        <w:t xml:space="preserve">Çatlak, omurun kaymasına neden olduğunda bu durum </w:t>
      </w:r>
      <w:proofErr w:type="spellStart"/>
      <w:r>
        <w:t>istmik</w:t>
      </w:r>
      <w:proofErr w:type="spellEnd"/>
      <w:r>
        <w:t xml:space="preserve"> </w:t>
      </w:r>
      <w:proofErr w:type="spellStart"/>
      <w:r>
        <w:t>spondilolistezis</w:t>
      </w:r>
      <w:proofErr w:type="spellEnd"/>
      <w:r>
        <w:t xml:space="preserve"> olarak adlandırılır ve bel ve/veya bacak ağrısına neden olabilir ya da olmayabilir.</w:t>
      </w:r>
    </w:p>
    <w:p w14:paraId="2C59EED4" w14:textId="2753FC6E" w:rsidR="002C40BD" w:rsidRDefault="002C40BD" w:rsidP="002C40BD">
      <w:pPr>
        <w:spacing w:after="83" w:line="240" w:lineRule="auto"/>
        <w:ind w:left="33" w:right="12"/>
      </w:pPr>
      <w:r>
        <w:t>Tedavinin ilk basamağı genellikle ilaç tedavisi veya fizik tedavidir. Doğru tanı ve tedavinin erken olması doktorunuzun uygun reçetelerle sizi daha çabuk iyileştirmesini sağlayacaktır. Hastaların büyük bir kısmı cerrahi dışı tedaviler ile uzun süreli iyilik hali elde edebilmektedirler.</w:t>
      </w:r>
    </w:p>
    <w:p w14:paraId="112BFC0E" w14:textId="77777777" w:rsidR="002C40BD" w:rsidRDefault="002C40BD" w:rsidP="002C40BD">
      <w:pPr>
        <w:spacing w:after="83" w:line="240" w:lineRule="auto"/>
        <w:ind w:left="33" w:right="12"/>
      </w:pPr>
      <w:r>
        <w:t>İlaçlar sadece önerildiği şekilde ve sadece kapsamlı bir tedavi programının bir bölümü olarak kullanılmalıdır.</w:t>
      </w:r>
    </w:p>
    <w:p w14:paraId="2D107FF3" w14:textId="5F717209" w:rsidR="002C40BD" w:rsidRDefault="002C40BD" w:rsidP="002C40BD">
      <w:pPr>
        <w:spacing w:after="83" w:line="240" w:lineRule="auto"/>
        <w:ind w:left="33" w:right="12"/>
      </w:pPr>
      <w:r>
        <w:t xml:space="preserve">Geçmeyen bel ve/veya bacak ağrısında cerrahi gerekli olabilir. Sinir </w:t>
      </w:r>
      <w:proofErr w:type="spellStart"/>
      <w:r>
        <w:t>dekompresyonu</w:t>
      </w:r>
      <w:proofErr w:type="spellEnd"/>
      <w:r>
        <w:t xml:space="preserve"> ile veya sinir </w:t>
      </w:r>
      <w:proofErr w:type="spellStart"/>
      <w:r>
        <w:t>dekompresyonu</w:t>
      </w:r>
      <w:proofErr w:type="spellEnd"/>
      <w:r>
        <w:t xml:space="preserve"> olmaksızın füzyon cerrahisinin başarı oranı %75'ten fazladır.</w:t>
      </w:r>
    </w:p>
    <w:p w14:paraId="64CDF677" w14:textId="77777777" w:rsidR="00300C55" w:rsidRPr="00226408" w:rsidRDefault="00EF39C0" w:rsidP="002C40BD">
      <w:pPr>
        <w:pStyle w:val="Balk2"/>
        <w:spacing w:line="240" w:lineRule="auto"/>
        <w:ind w:left="43"/>
        <w:rPr>
          <w:b/>
          <w:bCs/>
        </w:rPr>
      </w:pPr>
      <w:r w:rsidRPr="00226408">
        <w:rPr>
          <w:b/>
          <w:bCs/>
        </w:rPr>
        <w:t>Uygulanacak Tedavi</w:t>
      </w:r>
    </w:p>
    <w:p w14:paraId="4C751D7A" w14:textId="77777777" w:rsidR="00300C55" w:rsidRDefault="00EF39C0" w:rsidP="002C40BD">
      <w:pPr>
        <w:numPr>
          <w:ilvl w:val="0"/>
          <w:numId w:val="1"/>
        </w:numPr>
        <w:spacing w:after="131" w:line="240" w:lineRule="auto"/>
        <w:ind w:right="12" w:hanging="280"/>
      </w:pPr>
      <w:proofErr w:type="spellStart"/>
      <w:r w:rsidRPr="00226408">
        <w:rPr>
          <w:b/>
          <w:bCs/>
        </w:rPr>
        <w:t>Posterior</w:t>
      </w:r>
      <w:proofErr w:type="spellEnd"/>
      <w:r w:rsidRPr="00226408">
        <w:rPr>
          <w:b/>
          <w:bCs/>
        </w:rPr>
        <w:t xml:space="preserve"> </w:t>
      </w:r>
      <w:proofErr w:type="spellStart"/>
      <w:r w:rsidRPr="00226408">
        <w:rPr>
          <w:b/>
          <w:bCs/>
        </w:rPr>
        <w:t>Dekompresyon+Füzyon</w:t>
      </w:r>
      <w:proofErr w:type="spellEnd"/>
      <w:r>
        <w:t xml:space="preserve">: Belden girilerek omurlar arasındaki kaymanın düzeltilmesi, </w:t>
      </w:r>
      <w:proofErr w:type="spellStart"/>
      <w:r>
        <w:t>implantasyon</w:t>
      </w:r>
      <w:proofErr w:type="spellEnd"/>
      <w:r>
        <w:t xml:space="preserve"> (tel, kanca, vida vb.) uygulaması ve sıkışan sinirlerin serbestleştirilmesi esasına dayanır.</w:t>
      </w:r>
    </w:p>
    <w:p w14:paraId="43F8C0E3" w14:textId="77777777" w:rsidR="00300C55" w:rsidRDefault="00EF39C0" w:rsidP="002C40BD">
      <w:pPr>
        <w:numPr>
          <w:ilvl w:val="0"/>
          <w:numId w:val="1"/>
        </w:numPr>
        <w:spacing w:after="75" w:line="240" w:lineRule="auto"/>
        <w:ind w:right="12" w:hanging="280"/>
      </w:pPr>
      <w:proofErr w:type="spellStart"/>
      <w:r w:rsidRPr="00226408">
        <w:rPr>
          <w:b/>
          <w:bCs/>
        </w:rPr>
        <w:t>Anterior</w:t>
      </w:r>
      <w:proofErr w:type="spellEnd"/>
      <w:r w:rsidRPr="00226408">
        <w:rPr>
          <w:b/>
          <w:bCs/>
        </w:rPr>
        <w:t xml:space="preserve"> Girişim:</w:t>
      </w:r>
      <w:r>
        <w:t xml:space="preserve"> Karın seviyesinden girilerek omurlar arasındaki kaymanın düzeltilmesi, </w:t>
      </w:r>
      <w:proofErr w:type="spellStart"/>
      <w:r>
        <w:t>implantasyon</w:t>
      </w:r>
      <w:proofErr w:type="spellEnd"/>
      <w:r>
        <w:t xml:space="preserve"> (tel, kanca, vida vb.) uygulaması ve sıkışan sinirlerin serbestleştirilmesi esasına dayanır.</w:t>
      </w:r>
    </w:p>
    <w:p w14:paraId="390CB010" w14:textId="77777777" w:rsidR="00300C55" w:rsidRPr="00226408" w:rsidRDefault="00EF39C0" w:rsidP="002C40BD">
      <w:pPr>
        <w:pStyle w:val="Balk2"/>
        <w:spacing w:line="240" w:lineRule="auto"/>
        <w:ind w:left="43"/>
        <w:rPr>
          <w:b/>
          <w:bCs/>
        </w:rPr>
      </w:pPr>
      <w:r w:rsidRPr="00226408">
        <w:rPr>
          <w:b/>
          <w:bCs/>
        </w:rPr>
        <w:t>Tedavinin Beklenen Yararları</w:t>
      </w:r>
    </w:p>
    <w:p w14:paraId="36CB295C" w14:textId="5BFF48C7" w:rsidR="00300C55" w:rsidRDefault="00EF39C0" w:rsidP="002C40BD">
      <w:pPr>
        <w:numPr>
          <w:ilvl w:val="0"/>
          <w:numId w:val="2"/>
        </w:numPr>
        <w:spacing w:line="240" w:lineRule="auto"/>
        <w:ind w:right="12"/>
      </w:pPr>
      <w:r>
        <w:t>Sıkışan sinirlerin serbestleştirilmesi ile güç kaybı ve ağrının önüne geçilmesi</w:t>
      </w:r>
    </w:p>
    <w:p w14:paraId="2AFE7634" w14:textId="77777777" w:rsidR="00300C55" w:rsidRDefault="00EF39C0" w:rsidP="002C40BD">
      <w:pPr>
        <w:numPr>
          <w:ilvl w:val="0"/>
          <w:numId w:val="2"/>
        </w:numPr>
        <w:spacing w:line="240" w:lineRule="auto"/>
        <w:ind w:right="12"/>
      </w:pPr>
      <w:r>
        <w:t>Kaymanın düzeltilmesi ile ağrının ortadan kaldırılması</w:t>
      </w:r>
    </w:p>
    <w:p w14:paraId="7F09832D" w14:textId="77777777" w:rsidR="00300C55" w:rsidRDefault="00EF39C0" w:rsidP="002C40BD">
      <w:pPr>
        <w:numPr>
          <w:ilvl w:val="0"/>
          <w:numId w:val="2"/>
        </w:numPr>
        <w:spacing w:line="240" w:lineRule="auto"/>
        <w:ind w:right="12"/>
      </w:pPr>
      <w:r>
        <w:t>Sağlam bir bel oluşturularak kalça ve dizlerdeki yıpranmanın azaltılması Tedavinin Riskleri</w:t>
      </w:r>
    </w:p>
    <w:p w14:paraId="11BF19B4" w14:textId="77777777" w:rsidR="00802B04" w:rsidRDefault="00EF39C0" w:rsidP="002C40BD">
      <w:pPr>
        <w:numPr>
          <w:ilvl w:val="0"/>
          <w:numId w:val="2"/>
        </w:numPr>
        <w:spacing w:after="27" w:line="240" w:lineRule="auto"/>
        <w:ind w:right="12"/>
      </w:pPr>
      <w:r>
        <w:lastRenderedPageBreak/>
        <w:t xml:space="preserve">Ameliyat sırasında fazla kan kaybı ve buna bağlı sorunlar </w:t>
      </w:r>
    </w:p>
    <w:p w14:paraId="38810B2B" w14:textId="23D07845" w:rsidR="00802B04" w:rsidRDefault="00802B04" w:rsidP="002C40BD">
      <w:pPr>
        <w:numPr>
          <w:ilvl w:val="0"/>
          <w:numId w:val="2"/>
        </w:numPr>
        <w:spacing w:after="27" w:line="240" w:lineRule="auto"/>
        <w:ind w:right="12"/>
      </w:pPr>
      <w:r>
        <w:t>İ</w:t>
      </w:r>
      <w:r w:rsidR="00EF39C0">
        <w:t xml:space="preserve">ç organ, damar-sinir yaralanması </w:t>
      </w:r>
    </w:p>
    <w:p w14:paraId="2AFA50D5" w14:textId="7AF2324F" w:rsidR="00300C55" w:rsidRDefault="00EF39C0" w:rsidP="002C40BD">
      <w:pPr>
        <w:numPr>
          <w:ilvl w:val="0"/>
          <w:numId w:val="2"/>
        </w:numPr>
        <w:spacing w:after="27" w:line="240" w:lineRule="auto"/>
        <w:ind w:right="12"/>
      </w:pPr>
      <w:r>
        <w:t>Omurilik yaralanması</w:t>
      </w:r>
    </w:p>
    <w:p w14:paraId="5FFBBC0A" w14:textId="77777777" w:rsidR="00300C55" w:rsidRDefault="00EF39C0" w:rsidP="002C40BD">
      <w:pPr>
        <w:numPr>
          <w:ilvl w:val="0"/>
          <w:numId w:val="2"/>
        </w:numPr>
        <w:spacing w:after="89" w:line="240" w:lineRule="auto"/>
        <w:ind w:right="12"/>
      </w:pPr>
      <w:r>
        <w:t>Ameliyat sonrası solunum sorunları</w:t>
      </w:r>
    </w:p>
    <w:p w14:paraId="5769C278" w14:textId="77777777" w:rsidR="00300C55" w:rsidRDefault="00EF39C0" w:rsidP="002C40BD">
      <w:pPr>
        <w:numPr>
          <w:ilvl w:val="0"/>
          <w:numId w:val="2"/>
        </w:numPr>
        <w:spacing w:after="208" w:line="240" w:lineRule="auto"/>
        <w:ind w:right="12"/>
      </w:pPr>
      <w:r>
        <w:t>Ameliyat sonrası mide-barsak sistemi sorunları</w:t>
      </w:r>
    </w:p>
    <w:p w14:paraId="0F565295" w14:textId="77777777" w:rsidR="00300C55" w:rsidRDefault="00EF39C0" w:rsidP="002C40BD">
      <w:pPr>
        <w:numPr>
          <w:ilvl w:val="0"/>
          <w:numId w:val="2"/>
        </w:numPr>
        <w:spacing w:line="240" w:lineRule="auto"/>
        <w:ind w:right="12"/>
      </w:pPr>
      <w:r>
        <w:t>Ameliyat sonrası ağrı</w:t>
      </w:r>
    </w:p>
    <w:p w14:paraId="7DAAE190" w14:textId="77777777" w:rsidR="00300C55" w:rsidRDefault="00EF39C0" w:rsidP="002C40BD">
      <w:pPr>
        <w:numPr>
          <w:ilvl w:val="0"/>
          <w:numId w:val="2"/>
        </w:numPr>
        <w:spacing w:after="98" w:line="240" w:lineRule="auto"/>
        <w:ind w:right="12"/>
      </w:pPr>
      <w:r>
        <w:t>Ameliyat yerinde enfeksiyon</w:t>
      </w:r>
    </w:p>
    <w:p w14:paraId="1F9C3D70" w14:textId="77777777" w:rsidR="00300C55" w:rsidRDefault="00EF39C0" w:rsidP="002C40BD">
      <w:pPr>
        <w:numPr>
          <w:ilvl w:val="0"/>
          <w:numId w:val="2"/>
        </w:numPr>
        <w:spacing w:after="63" w:line="240" w:lineRule="auto"/>
        <w:ind w:right="12"/>
      </w:pPr>
      <w:r>
        <w:t>Ameliyat sırasındaki pozisyona bağlı bacaklarda geçici uyuşukluk</w:t>
      </w:r>
    </w:p>
    <w:p w14:paraId="47EDA95C" w14:textId="6D763DD6" w:rsidR="00300C55" w:rsidRDefault="00EF39C0" w:rsidP="002C40BD">
      <w:pPr>
        <w:numPr>
          <w:ilvl w:val="0"/>
          <w:numId w:val="2"/>
        </w:numPr>
        <w:spacing w:after="108" w:line="240" w:lineRule="auto"/>
        <w:ind w:right="12"/>
      </w:pPr>
      <w:r>
        <w:t>Ameliyat sonrası gevşetilen sinirlerin etraf</w:t>
      </w:r>
      <w:r w:rsidR="00802B04">
        <w:t>ı</w:t>
      </w:r>
      <w:r>
        <w:t>nda yapışıklık olması</w:t>
      </w:r>
    </w:p>
    <w:p w14:paraId="038706B1" w14:textId="77777777" w:rsidR="00300C55" w:rsidRPr="00226408" w:rsidRDefault="00EF39C0" w:rsidP="002C40BD">
      <w:pPr>
        <w:pStyle w:val="Balk2"/>
        <w:spacing w:after="79" w:line="240" w:lineRule="auto"/>
        <w:ind w:left="43"/>
        <w:rPr>
          <w:b/>
          <w:bCs/>
        </w:rPr>
      </w:pPr>
      <w:r w:rsidRPr="00226408">
        <w:rPr>
          <w:b/>
          <w:bCs/>
        </w:rPr>
        <w:t>Gereksinim Duyulabilecek Ek İşlemler</w:t>
      </w:r>
    </w:p>
    <w:p w14:paraId="6E1866BA" w14:textId="77777777" w:rsidR="00300C55" w:rsidRDefault="00EF39C0" w:rsidP="002C40BD">
      <w:pPr>
        <w:numPr>
          <w:ilvl w:val="0"/>
          <w:numId w:val="3"/>
        </w:numPr>
        <w:spacing w:line="240" w:lineRule="auto"/>
        <w:ind w:right="12"/>
      </w:pPr>
      <w:r>
        <w:t>Göğüs tüpü takılması</w:t>
      </w:r>
    </w:p>
    <w:p w14:paraId="113E81D8" w14:textId="77777777" w:rsidR="00802B04" w:rsidRDefault="00EF39C0" w:rsidP="002C40BD">
      <w:pPr>
        <w:numPr>
          <w:ilvl w:val="0"/>
          <w:numId w:val="3"/>
        </w:numPr>
        <w:spacing w:line="240" w:lineRule="auto"/>
        <w:ind w:right="12"/>
      </w:pPr>
      <w:r>
        <w:t xml:space="preserve">Mide-barsak temizliği </w:t>
      </w:r>
    </w:p>
    <w:p w14:paraId="5CA6D8AE" w14:textId="77777777" w:rsidR="00802B04" w:rsidRDefault="00EF39C0" w:rsidP="002C40BD">
      <w:pPr>
        <w:numPr>
          <w:ilvl w:val="0"/>
          <w:numId w:val="3"/>
        </w:numPr>
        <w:spacing w:line="240" w:lineRule="auto"/>
        <w:ind w:right="12"/>
      </w:pPr>
      <w:r>
        <w:t xml:space="preserve">Kan ve kan ürünleri ihtiyacı </w:t>
      </w:r>
    </w:p>
    <w:p w14:paraId="3929D0C7" w14:textId="1A3E21E4" w:rsidR="00300C55" w:rsidRDefault="00EF39C0" w:rsidP="002C40BD">
      <w:pPr>
        <w:numPr>
          <w:ilvl w:val="0"/>
          <w:numId w:val="3"/>
        </w:numPr>
        <w:spacing w:line="240" w:lineRule="auto"/>
        <w:ind w:right="12"/>
      </w:pPr>
      <w:r>
        <w:t xml:space="preserve"> </w:t>
      </w:r>
      <w:proofErr w:type="gramStart"/>
      <w:r>
        <w:t>ilave</w:t>
      </w:r>
      <w:proofErr w:type="gramEnd"/>
      <w:r>
        <w:t xml:space="preserve"> röntgen işlemleri</w:t>
      </w:r>
    </w:p>
    <w:p w14:paraId="143B28A7" w14:textId="77777777" w:rsidR="00300C55" w:rsidRDefault="00EF39C0" w:rsidP="002C40BD">
      <w:pPr>
        <w:numPr>
          <w:ilvl w:val="0"/>
          <w:numId w:val="3"/>
        </w:numPr>
        <w:spacing w:line="240" w:lineRule="auto"/>
        <w:ind w:right="12"/>
      </w:pPr>
      <w:r>
        <w:t>Yara yerinde biriken fazla kanın dışarıya alınması</w:t>
      </w:r>
    </w:p>
    <w:p w14:paraId="3C9357A6" w14:textId="77777777" w:rsidR="00300C55" w:rsidRPr="00226408" w:rsidRDefault="00EF39C0" w:rsidP="002C40BD">
      <w:pPr>
        <w:pStyle w:val="Balk2"/>
        <w:spacing w:after="0" w:line="240" w:lineRule="auto"/>
        <w:ind w:left="43"/>
        <w:rPr>
          <w:b/>
          <w:bCs/>
        </w:rPr>
      </w:pPr>
      <w:r w:rsidRPr="00226408">
        <w:rPr>
          <w:b/>
          <w:bCs/>
        </w:rPr>
        <w:t>Diğer Tedavi Seçenekleri</w:t>
      </w:r>
    </w:p>
    <w:p w14:paraId="769F7D06" w14:textId="77777777" w:rsidR="00802B04" w:rsidRDefault="00EF39C0" w:rsidP="002C40BD">
      <w:pPr>
        <w:numPr>
          <w:ilvl w:val="0"/>
          <w:numId w:val="4"/>
        </w:numPr>
        <w:spacing w:line="240" w:lineRule="auto"/>
        <w:ind w:right="12"/>
      </w:pPr>
      <w:r>
        <w:t xml:space="preserve">Yatak istirahati ve ilaç tedavisi </w:t>
      </w:r>
    </w:p>
    <w:p w14:paraId="7B9651FE" w14:textId="23EB1E7E" w:rsidR="00300C55" w:rsidRDefault="00EF39C0" w:rsidP="002C40BD">
      <w:pPr>
        <w:numPr>
          <w:ilvl w:val="0"/>
          <w:numId w:val="4"/>
        </w:numPr>
        <w:spacing w:line="240" w:lineRule="auto"/>
        <w:ind w:right="12"/>
      </w:pPr>
      <w:r>
        <w:t xml:space="preserve"> </w:t>
      </w:r>
      <w:r w:rsidR="00802B04">
        <w:t>İ</w:t>
      </w:r>
      <w:r>
        <w:t>lgili bölgeye ilaç (</w:t>
      </w:r>
      <w:proofErr w:type="spellStart"/>
      <w:r>
        <w:t>steroid</w:t>
      </w:r>
      <w:proofErr w:type="spellEnd"/>
      <w:r>
        <w:t>) enjeksiyonları</w:t>
      </w:r>
    </w:p>
    <w:p w14:paraId="50D4838B" w14:textId="77777777" w:rsidR="00300C55" w:rsidRDefault="00EF39C0" w:rsidP="002C40BD">
      <w:pPr>
        <w:numPr>
          <w:ilvl w:val="0"/>
          <w:numId w:val="4"/>
        </w:numPr>
        <w:spacing w:after="99" w:line="240" w:lineRule="auto"/>
        <w:ind w:right="12"/>
      </w:pPr>
      <w:r>
        <w:t>Korse tedavisi</w:t>
      </w:r>
    </w:p>
    <w:p w14:paraId="03C75885" w14:textId="77777777" w:rsidR="00300C55" w:rsidRDefault="00EF39C0" w:rsidP="002C40BD">
      <w:pPr>
        <w:numPr>
          <w:ilvl w:val="0"/>
          <w:numId w:val="4"/>
        </w:numPr>
        <w:spacing w:after="110" w:line="240" w:lineRule="auto"/>
        <w:ind w:right="12"/>
      </w:pPr>
      <w:r>
        <w:t>Alçı tedavisi</w:t>
      </w:r>
    </w:p>
    <w:p w14:paraId="119BA4CF" w14:textId="77777777" w:rsidR="00300C55" w:rsidRDefault="00EF39C0" w:rsidP="002C40BD">
      <w:pPr>
        <w:numPr>
          <w:ilvl w:val="0"/>
          <w:numId w:val="4"/>
        </w:numPr>
        <w:spacing w:line="240" w:lineRule="auto"/>
        <w:ind w:right="12"/>
      </w:pPr>
      <w:r>
        <w:t>Fizik tedavi yöntemleri</w:t>
      </w:r>
    </w:p>
    <w:p w14:paraId="1B0E5F69" w14:textId="77777777" w:rsidR="00300C55" w:rsidRPr="00226408" w:rsidRDefault="00EF39C0" w:rsidP="002C40BD">
      <w:pPr>
        <w:pStyle w:val="Balk2"/>
        <w:spacing w:line="240" w:lineRule="auto"/>
        <w:ind w:left="43"/>
        <w:rPr>
          <w:b/>
          <w:bCs/>
        </w:rPr>
      </w:pPr>
      <w:r w:rsidRPr="00226408">
        <w:rPr>
          <w:b/>
          <w:bCs/>
        </w:rPr>
        <w:t>Tedaviyi Ertelemenin Sonuçları</w:t>
      </w:r>
    </w:p>
    <w:p w14:paraId="116EFA31" w14:textId="77777777" w:rsidR="00300C55" w:rsidRDefault="00EF39C0" w:rsidP="002C40BD">
      <w:pPr>
        <w:numPr>
          <w:ilvl w:val="0"/>
          <w:numId w:val="5"/>
        </w:numPr>
        <w:spacing w:after="42" w:line="240" w:lineRule="auto"/>
        <w:ind w:right="12" w:hanging="288"/>
      </w:pPr>
      <w:r>
        <w:rPr>
          <w:sz w:val="26"/>
        </w:rPr>
        <w:t>Ağrıda artış</w:t>
      </w:r>
    </w:p>
    <w:p w14:paraId="6980E25F" w14:textId="77777777" w:rsidR="00300C55" w:rsidRDefault="00EF39C0" w:rsidP="002C40BD">
      <w:pPr>
        <w:numPr>
          <w:ilvl w:val="0"/>
          <w:numId w:val="5"/>
        </w:numPr>
        <w:spacing w:line="240" w:lineRule="auto"/>
        <w:ind w:right="12" w:hanging="288"/>
      </w:pPr>
      <w:r>
        <w:t>Hareketlilikte azalma</w:t>
      </w:r>
    </w:p>
    <w:p w14:paraId="107935AD" w14:textId="0A1A4E6C" w:rsidR="00300C55" w:rsidRDefault="00EF39C0" w:rsidP="002C40BD">
      <w:pPr>
        <w:numPr>
          <w:ilvl w:val="0"/>
          <w:numId w:val="5"/>
        </w:numPr>
        <w:spacing w:after="3" w:line="240" w:lineRule="auto"/>
        <w:ind w:right="12" w:hanging="288"/>
      </w:pPr>
      <w:r>
        <w:rPr>
          <w:sz w:val="26"/>
        </w:rPr>
        <w:t>Sinir basısına bağlı bulgularda (uyuşma, güç kaybı) artış</w:t>
      </w:r>
    </w:p>
    <w:p w14:paraId="150CD530" w14:textId="77777777" w:rsidR="00300C55" w:rsidRDefault="00EF39C0" w:rsidP="002C40BD">
      <w:pPr>
        <w:numPr>
          <w:ilvl w:val="0"/>
          <w:numId w:val="5"/>
        </w:numPr>
        <w:spacing w:line="240" w:lineRule="auto"/>
        <w:ind w:right="12" w:hanging="288"/>
      </w:pPr>
      <w:r>
        <w:t>Uzun süren sinir basısına bağlı geri dönüşsüz sinir zedelenmesi</w:t>
      </w:r>
    </w:p>
    <w:p w14:paraId="285B53C7" w14:textId="5328987F" w:rsidR="00300C55" w:rsidRDefault="00EF39C0" w:rsidP="002C40BD">
      <w:pPr>
        <w:numPr>
          <w:ilvl w:val="0"/>
          <w:numId w:val="5"/>
        </w:numPr>
        <w:spacing w:after="79" w:line="240" w:lineRule="auto"/>
        <w:ind w:right="12" w:hanging="288"/>
      </w:pPr>
      <w:r>
        <w:t>Yatmaya bağlı sorunlar (bası yaraları damar içinde kan pıhtılaşması akciğer-kalp ve beyin sorunları)</w:t>
      </w:r>
    </w:p>
    <w:p w14:paraId="52A9BBC1" w14:textId="77777777" w:rsidR="00300C55" w:rsidRPr="00226408" w:rsidRDefault="00EF39C0" w:rsidP="002C40BD">
      <w:pPr>
        <w:pStyle w:val="Balk2"/>
        <w:spacing w:line="240" w:lineRule="auto"/>
        <w:ind w:left="43"/>
        <w:rPr>
          <w:b/>
          <w:bCs/>
        </w:rPr>
      </w:pPr>
      <w:r w:rsidRPr="00226408">
        <w:rPr>
          <w:b/>
          <w:bCs/>
        </w:rPr>
        <w:t>Tedaviyi Reddetmenin Sonuçları</w:t>
      </w:r>
    </w:p>
    <w:p w14:paraId="5494B95F" w14:textId="77777777" w:rsidR="00300C55" w:rsidRDefault="00EF39C0" w:rsidP="002C40BD">
      <w:pPr>
        <w:numPr>
          <w:ilvl w:val="0"/>
          <w:numId w:val="6"/>
        </w:numPr>
        <w:spacing w:after="80" w:line="240" w:lineRule="auto"/>
        <w:ind w:right="12" w:hanging="288"/>
      </w:pPr>
      <w:r>
        <w:t>Ağrılı yaşam</w:t>
      </w:r>
    </w:p>
    <w:p w14:paraId="68985EAE" w14:textId="77777777" w:rsidR="00300C55" w:rsidRDefault="00EF39C0" w:rsidP="002C40BD">
      <w:pPr>
        <w:numPr>
          <w:ilvl w:val="0"/>
          <w:numId w:val="6"/>
        </w:numPr>
        <w:spacing w:line="240" w:lineRule="auto"/>
        <w:ind w:right="12" w:hanging="288"/>
      </w:pPr>
      <w:r>
        <w:t>Hareket kısıtlılığı, güç kaybında artış</w:t>
      </w:r>
    </w:p>
    <w:p w14:paraId="38752C00" w14:textId="77777777" w:rsidR="00300C55" w:rsidRDefault="00EF39C0" w:rsidP="002C40BD">
      <w:pPr>
        <w:numPr>
          <w:ilvl w:val="0"/>
          <w:numId w:val="6"/>
        </w:numPr>
        <w:spacing w:after="41" w:line="240" w:lineRule="auto"/>
        <w:ind w:right="12" w:hanging="288"/>
      </w:pPr>
      <w:r>
        <w:t>Geri dönüşsüz sinir zedelenmeleri</w:t>
      </w:r>
    </w:p>
    <w:p w14:paraId="0225E055" w14:textId="77777777" w:rsidR="00300C55" w:rsidRDefault="00EF39C0" w:rsidP="002C40BD">
      <w:pPr>
        <w:numPr>
          <w:ilvl w:val="0"/>
          <w:numId w:val="6"/>
        </w:numPr>
        <w:spacing w:after="90" w:line="240" w:lineRule="auto"/>
        <w:ind w:right="12" w:hanging="288"/>
      </w:pPr>
      <w:r>
        <w:t>Beldeki soruna bağlı kalça-diz sorunları</w:t>
      </w:r>
    </w:p>
    <w:p w14:paraId="28F8C672" w14:textId="1B38B8B3" w:rsidR="00300C55" w:rsidRDefault="00EF39C0" w:rsidP="002C40BD">
      <w:pPr>
        <w:numPr>
          <w:ilvl w:val="0"/>
          <w:numId w:val="6"/>
        </w:numPr>
        <w:spacing w:line="240" w:lineRule="auto"/>
        <w:ind w:right="12" w:hanging="288"/>
      </w:pPr>
      <w:r>
        <w:t>Komşu omurlarda kayma oluşumu</w:t>
      </w:r>
    </w:p>
    <w:p w14:paraId="6A1276A1" w14:textId="615DE2E4" w:rsidR="00091B68" w:rsidRDefault="00091B68" w:rsidP="002C40BD">
      <w:pPr>
        <w:spacing w:line="240" w:lineRule="auto"/>
        <w:ind w:right="12"/>
      </w:pPr>
    </w:p>
    <w:p w14:paraId="1F0E691B" w14:textId="77777777" w:rsidR="00091B68" w:rsidRPr="00091B68" w:rsidRDefault="00091B68" w:rsidP="002C40BD">
      <w:pPr>
        <w:spacing w:after="101" w:line="240" w:lineRule="auto"/>
        <w:ind w:firstLine="0"/>
      </w:pPr>
    </w:p>
    <w:tbl>
      <w:tblPr>
        <w:tblStyle w:val="TabloKlavuzu"/>
        <w:tblW w:w="9740" w:type="dxa"/>
        <w:tblInd w:w="36" w:type="dxa"/>
        <w:tblLook w:val="04A0" w:firstRow="1" w:lastRow="0" w:firstColumn="1" w:lastColumn="0" w:noHBand="0" w:noVBand="1"/>
      </w:tblPr>
      <w:tblGrid>
        <w:gridCol w:w="9740"/>
      </w:tblGrid>
      <w:tr w:rsidR="00091B68" w:rsidRPr="00091B68" w14:paraId="49C78870" w14:textId="77777777" w:rsidTr="00226408">
        <w:trPr>
          <w:trHeight w:val="3676"/>
        </w:trPr>
        <w:tc>
          <w:tcPr>
            <w:tcW w:w="9740" w:type="dxa"/>
            <w:tcBorders>
              <w:top w:val="single" w:sz="4" w:space="0" w:color="auto"/>
              <w:left w:val="single" w:sz="4" w:space="0" w:color="auto"/>
              <w:bottom w:val="single" w:sz="4" w:space="0" w:color="auto"/>
              <w:right w:val="single" w:sz="4" w:space="0" w:color="auto"/>
            </w:tcBorders>
          </w:tcPr>
          <w:p w14:paraId="06E2E9FC" w14:textId="77777777" w:rsidR="00091B68" w:rsidRPr="00091B68" w:rsidRDefault="00091B68" w:rsidP="002C40BD">
            <w:pPr>
              <w:spacing w:after="101" w:line="240" w:lineRule="auto"/>
              <w:ind w:left="0" w:firstLine="0"/>
              <w:rPr>
                <w:b/>
                <w:bCs/>
                <w:color w:val="auto"/>
              </w:rPr>
            </w:pPr>
            <w:r w:rsidRPr="00091B68">
              <w:rPr>
                <w:b/>
                <w:bCs/>
                <w:color w:val="auto"/>
              </w:rPr>
              <w:lastRenderedPageBreak/>
              <w:t xml:space="preserve">Hastaya ait kişiye özel durumlar ve olası </w:t>
            </w:r>
            <w:proofErr w:type="gramStart"/>
            <w:r w:rsidRPr="00091B68">
              <w:rPr>
                <w:b/>
                <w:bCs/>
                <w:color w:val="auto"/>
              </w:rPr>
              <w:t>riskler :</w:t>
            </w:r>
            <w:proofErr w:type="gramEnd"/>
            <w:r w:rsidRPr="00091B68">
              <w:rPr>
                <w:b/>
                <w:bCs/>
                <w:color w:val="auto"/>
              </w:rPr>
              <w:t xml:space="preserve"> </w:t>
            </w:r>
          </w:p>
          <w:p w14:paraId="4A370C5D" w14:textId="77777777" w:rsidR="00091B68" w:rsidRPr="00091B68" w:rsidRDefault="00091B68" w:rsidP="002C40BD">
            <w:pPr>
              <w:spacing w:after="101" w:line="240" w:lineRule="auto"/>
              <w:ind w:left="0" w:firstLine="0"/>
              <w:rPr>
                <w:b/>
                <w:bCs/>
                <w:color w:val="auto"/>
              </w:rPr>
            </w:pPr>
            <w:r w:rsidRPr="00091B68">
              <w:rPr>
                <w:rFonts w:ascii="SansLight" w:hAnsi="SansLight" w:cs="SansLight"/>
                <w:i/>
                <w:iCs/>
                <w:sz w:val="18"/>
                <w:szCs w:val="18"/>
              </w:rPr>
              <w:t>Hikaye, yapılmış olan tedaviler, medikal özgeçmiş (hastanın yakınmaları ve süresi, kullandığı ilaçlar, alerji</w:t>
            </w:r>
            <w:r w:rsidRPr="00091B68">
              <w:rPr>
                <w:i/>
                <w:iCs/>
                <w:szCs w:val="18"/>
              </w:rPr>
              <w:t xml:space="preserve"> </w:t>
            </w:r>
            <w:r w:rsidRPr="00091B68">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CE21EE2" w14:textId="77777777" w:rsidR="00091B68" w:rsidRPr="00091B68" w:rsidRDefault="00091B68" w:rsidP="002C40BD">
            <w:pPr>
              <w:autoSpaceDE w:val="0"/>
              <w:autoSpaceDN w:val="0"/>
              <w:adjustRightInd w:val="0"/>
              <w:spacing w:after="0" w:line="240" w:lineRule="auto"/>
              <w:ind w:left="0" w:firstLine="0"/>
              <w:jc w:val="left"/>
            </w:pPr>
          </w:p>
        </w:tc>
      </w:tr>
    </w:tbl>
    <w:p w14:paraId="06C9FD58" w14:textId="77777777" w:rsidR="00091B68" w:rsidRPr="00091B68" w:rsidRDefault="00091B68" w:rsidP="002C40BD">
      <w:pPr>
        <w:spacing w:after="101" w:line="240" w:lineRule="auto"/>
        <w:ind w:firstLine="0"/>
      </w:pPr>
    </w:p>
    <w:p w14:paraId="0E08C57B" w14:textId="77777777" w:rsidR="00091B68" w:rsidRPr="00091B68" w:rsidRDefault="00091B68" w:rsidP="002C40BD">
      <w:pPr>
        <w:autoSpaceDE w:val="0"/>
        <w:autoSpaceDN w:val="0"/>
        <w:adjustRightInd w:val="0"/>
        <w:spacing w:after="0" w:line="240" w:lineRule="auto"/>
        <w:ind w:left="0" w:firstLine="0"/>
        <w:jc w:val="left"/>
        <w:rPr>
          <w:b/>
          <w:bCs/>
          <w:color w:val="auto"/>
          <w:szCs w:val="24"/>
          <w:lang w:eastAsia="en-US"/>
        </w:rPr>
      </w:pPr>
      <w:r w:rsidRPr="00091B68">
        <w:rPr>
          <w:b/>
          <w:bCs/>
          <w:color w:val="auto"/>
          <w:szCs w:val="24"/>
          <w:lang w:eastAsia="en-US"/>
        </w:rPr>
        <w:t>Onam Doğrulama:</w:t>
      </w:r>
    </w:p>
    <w:p w14:paraId="018CAF1E" w14:textId="77777777" w:rsidR="00091B68" w:rsidRPr="00091B68" w:rsidRDefault="00091B68" w:rsidP="002C40BD">
      <w:pPr>
        <w:spacing w:after="0" w:line="240" w:lineRule="auto"/>
        <w:ind w:firstLine="0"/>
        <w:jc w:val="left"/>
      </w:pPr>
      <w:r w:rsidRPr="00091B68">
        <w:rPr>
          <w:szCs w:val="24"/>
        </w:rPr>
        <w:t>Ameliyata Danışmanlık eden Öğretim Üyesi ______________________________________ve Cerrahi Ekibin Başı Sorumlu Uzman Doktor</w:t>
      </w:r>
      <w:r w:rsidRPr="00091B68">
        <w:t xml:space="preserve"> </w:t>
      </w:r>
      <w:r w:rsidRPr="00091B68">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D26C48E" w14:textId="77777777" w:rsidR="00091B68" w:rsidRPr="00091B68" w:rsidRDefault="00091B68" w:rsidP="002C40BD">
      <w:pPr>
        <w:autoSpaceDE w:val="0"/>
        <w:autoSpaceDN w:val="0"/>
        <w:adjustRightInd w:val="0"/>
        <w:spacing w:after="0" w:line="240" w:lineRule="auto"/>
        <w:ind w:left="0" w:firstLine="0"/>
        <w:jc w:val="left"/>
        <w:rPr>
          <w:color w:val="auto"/>
          <w:szCs w:val="24"/>
          <w:lang w:eastAsia="en-US"/>
        </w:rPr>
      </w:pPr>
    </w:p>
    <w:p w14:paraId="234F26F9" w14:textId="77777777" w:rsidR="00091B68" w:rsidRPr="00091B68" w:rsidRDefault="00091B68" w:rsidP="002C40BD">
      <w:pPr>
        <w:autoSpaceDE w:val="0"/>
        <w:autoSpaceDN w:val="0"/>
        <w:adjustRightInd w:val="0"/>
        <w:spacing w:after="0" w:line="240" w:lineRule="auto"/>
        <w:ind w:left="0" w:firstLine="0"/>
        <w:jc w:val="left"/>
        <w:rPr>
          <w:color w:val="auto"/>
          <w:szCs w:val="24"/>
          <w:lang w:eastAsia="en-US"/>
        </w:rPr>
      </w:pPr>
      <w:r w:rsidRPr="00091B68">
        <w:rPr>
          <w:color w:val="auto"/>
          <w:szCs w:val="24"/>
          <w:lang w:eastAsia="en-US"/>
        </w:rPr>
        <w:t xml:space="preserve">Dokunun </w:t>
      </w:r>
      <w:proofErr w:type="gramStart"/>
      <w:r w:rsidRPr="00091B68">
        <w:rPr>
          <w:color w:val="auto"/>
          <w:szCs w:val="24"/>
          <w:lang w:eastAsia="en-US"/>
        </w:rPr>
        <w:t>kullanımı :</w:t>
      </w:r>
      <w:proofErr w:type="gramEnd"/>
      <w:r w:rsidRPr="00091B68">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2E96E3F4" w14:textId="77777777" w:rsidR="00091B68" w:rsidRPr="00091B68" w:rsidRDefault="00091B68" w:rsidP="002C40BD">
      <w:pPr>
        <w:autoSpaceDE w:val="0"/>
        <w:autoSpaceDN w:val="0"/>
        <w:adjustRightInd w:val="0"/>
        <w:spacing w:after="0" w:line="240" w:lineRule="auto"/>
        <w:ind w:left="0" w:firstLine="0"/>
        <w:jc w:val="left"/>
        <w:rPr>
          <w:color w:val="auto"/>
          <w:szCs w:val="24"/>
          <w:lang w:eastAsia="en-US"/>
        </w:rPr>
      </w:pPr>
      <w:r w:rsidRPr="00091B68">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66BFFD0" w14:textId="77777777" w:rsidR="003A5645" w:rsidRDefault="00091B68" w:rsidP="002C40BD">
      <w:pPr>
        <w:autoSpaceDE w:val="0"/>
        <w:autoSpaceDN w:val="0"/>
        <w:adjustRightInd w:val="0"/>
        <w:spacing w:after="0" w:line="240" w:lineRule="auto"/>
        <w:ind w:firstLine="0"/>
        <w:jc w:val="left"/>
        <w:rPr>
          <w:color w:val="auto"/>
          <w:szCs w:val="24"/>
          <w:lang w:eastAsia="en-US"/>
        </w:rPr>
      </w:pPr>
      <w:r w:rsidRPr="00091B68">
        <w:rPr>
          <w:color w:val="auto"/>
          <w:szCs w:val="24"/>
          <w:lang w:eastAsia="en-US"/>
        </w:rPr>
        <w:t xml:space="preserve">Tıbbi </w:t>
      </w:r>
      <w:proofErr w:type="gramStart"/>
      <w:r w:rsidRPr="00091B68">
        <w:rPr>
          <w:color w:val="auto"/>
          <w:szCs w:val="24"/>
          <w:lang w:eastAsia="en-US"/>
        </w:rPr>
        <w:t>araştırma :</w:t>
      </w:r>
      <w:proofErr w:type="gramEnd"/>
      <w:r w:rsidRPr="00091B68">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3A5645" w:rsidRPr="003A5645">
        <w:rPr>
          <w:color w:val="auto"/>
          <w:szCs w:val="24"/>
          <w:lang w:eastAsia="en-US"/>
        </w:rPr>
        <w:t xml:space="preserve"> </w:t>
      </w:r>
    </w:p>
    <w:p w14:paraId="07437C86" w14:textId="4B89F43F" w:rsidR="003A5645" w:rsidRDefault="003A5645" w:rsidP="002C40BD">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6DB3E064" w14:textId="430CC804" w:rsidR="00091B68" w:rsidRPr="00091B68" w:rsidRDefault="00091B68" w:rsidP="002C40BD">
      <w:pPr>
        <w:autoSpaceDE w:val="0"/>
        <w:autoSpaceDN w:val="0"/>
        <w:adjustRightInd w:val="0"/>
        <w:spacing w:after="0" w:line="240" w:lineRule="auto"/>
        <w:ind w:left="0" w:firstLine="0"/>
        <w:jc w:val="left"/>
        <w:rPr>
          <w:color w:val="auto"/>
          <w:szCs w:val="24"/>
          <w:lang w:eastAsia="en-US"/>
        </w:rPr>
      </w:pPr>
    </w:p>
    <w:p w14:paraId="28B44F3B" w14:textId="77777777" w:rsidR="00091B68" w:rsidRPr="00091B68" w:rsidRDefault="00091B68" w:rsidP="002C40BD">
      <w:pPr>
        <w:autoSpaceDE w:val="0"/>
        <w:autoSpaceDN w:val="0"/>
        <w:adjustRightInd w:val="0"/>
        <w:spacing w:after="0" w:line="240" w:lineRule="auto"/>
        <w:ind w:left="0" w:firstLine="0"/>
        <w:jc w:val="left"/>
        <w:rPr>
          <w:color w:val="auto"/>
          <w:szCs w:val="24"/>
          <w:lang w:eastAsia="en-US"/>
        </w:rPr>
      </w:pPr>
    </w:p>
    <w:p w14:paraId="28506613"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Alternatif tedavi yöntemlerini ve bunların riskini biliyorum.</w:t>
      </w:r>
    </w:p>
    <w:p w14:paraId="2F68A000"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lastRenderedPageBreak/>
        <w:t>Müdahalenin risk ve yan etkilerini biliyorum.</w:t>
      </w:r>
    </w:p>
    <w:p w14:paraId="5BCEE336"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Başarı olasılığını biliyorum.</w:t>
      </w:r>
    </w:p>
    <w:p w14:paraId="2AEF65D6"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Tedavi olmadığımda ne olabileceğini biliyorum.</w:t>
      </w:r>
    </w:p>
    <w:p w14:paraId="3D2286B4"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Yapılacak işlemin iyileştirme garantisi olmayabileceğini anlıyorum.</w:t>
      </w:r>
    </w:p>
    <w:p w14:paraId="70967790"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Bana söylenenlerin tümünü anladım.</w:t>
      </w:r>
    </w:p>
    <w:p w14:paraId="5775B6CA"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Doktorum tüm sorularımı cevapladı.</w:t>
      </w:r>
    </w:p>
    <w:p w14:paraId="59F23760"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Doktorum burada yazılanları teker teker benim anlayabileceğim şekilde net anlaşılır ve açıklayıcı biçimde bana anlattı.</w:t>
      </w:r>
    </w:p>
    <w:p w14:paraId="3C434F78"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091B68">
        <w:t xml:space="preserve"> </w:t>
      </w:r>
    </w:p>
    <w:p w14:paraId="7D4C7027"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87785E5"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Aydınlatılmış onam formunun anlamını biliyorum.</w:t>
      </w:r>
    </w:p>
    <w:p w14:paraId="1C589A9B"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Tedavinin yaklaşık maliyeti konusunda bilgilendirildim.</w:t>
      </w:r>
    </w:p>
    <w:p w14:paraId="0E2FDBE4"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Bana müdahale yapacak kişileri, müdahale yapması ihtimali olan kişileri biliyorum.</w:t>
      </w:r>
    </w:p>
    <w:p w14:paraId="5D137A6A"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Kendi özgür irademle karar veriyorum.</w:t>
      </w:r>
    </w:p>
    <w:p w14:paraId="4F4C2460"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t>Müdahaleden makul süre önce ikinci bir görüş almaya yetecek kadar ve burada yazılanları sakince, avantaj ve dezavantajları düşünecek kadar zamanım oldu.</w:t>
      </w:r>
    </w:p>
    <w:p w14:paraId="371C57FC"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Aydınlatılmış onam formunun içeriğini okudum ve anladım.</w:t>
      </w:r>
    </w:p>
    <w:p w14:paraId="5568219B"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16DE26F4"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63892AD7" w14:textId="77777777" w:rsidR="00091B68" w:rsidRPr="00091B68" w:rsidRDefault="00091B68" w:rsidP="002C40BD">
      <w:pPr>
        <w:numPr>
          <w:ilvl w:val="0"/>
          <w:numId w:val="7"/>
        </w:numPr>
        <w:autoSpaceDE w:val="0"/>
        <w:autoSpaceDN w:val="0"/>
        <w:adjustRightInd w:val="0"/>
        <w:spacing w:after="0" w:line="240" w:lineRule="auto"/>
        <w:contextualSpacing/>
        <w:jc w:val="left"/>
        <w:rPr>
          <w:color w:val="auto"/>
          <w:szCs w:val="24"/>
          <w:lang w:eastAsia="en-US"/>
        </w:rPr>
      </w:pPr>
      <w:r w:rsidRPr="00091B68">
        <w:rPr>
          <w:color w:val="auto"/>
          <w:szCs w:val="24"/>
          <w:lang w:eastAsia="en-US"/>
        </w:rPr>
        <w:t xml:space="preserve">Bu formdaki tüm boşluklar imzalamamdan önce dolduruldu ve bir kopyasını aldım. </w:t>
      </w:r>
    </w:p>
    <w:p w14:paraId="203D6FE5" w14:textId="77777777" w:rsidR="00091B68" w:rsidRPr="00091B68" w:rsidRDefault="00091B68" w:rsidP="002C40BD">
      <w:pPr>
        <w:spacing w:after="101" w:line="240" w:lineRule="auto"/>
        <w:ind w:firstLine="0"/>
      </w:pPr>
    </w:p>
    <w:p w14:paraId="6FFA6C58" w14:textId="77777777" w:rsidR="00091B68" w:rsidRPr="00091B68" w:rsidRDefault="00091B68" w:rsidP="002C40BD">
      <w:pPr>
        <w:spacing w:after="101" w:line="240" w:lineRule="auto"/>
        <w:ind w:firstLine="0"/>
      </w:pPr>
    </w:p>
    <w:p w14:paraId="751B6919" w14:textId="77777777" w:rsidR="00091B68" w:rsidRPr="00091B68" w:rsidRDefault="00091B68" w:rsidP="002C40BD">
      <w:pPr>
        <w:spacing w:after="101" w:line="24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091B68" w:rsidRPr="00091B68" w14:paraId="63E7C32C" w14:textId="77777777" w:rsidTr="00091B68">
        <w:trPr>
          <w:trHeight w:val="941"/>
        </w:trPr>
        <w:tc>
          <w:tcPr>
            <w:tcW w:w="5073" w:type="dxa"/>
            <w:tcBorders>
              <w:top w:val="single" w:sz="2" w:space="0" w:color="000000"/>
              <w:left w:val="single" w:sz="2" w:space="0" w:color="000000"/>
              <w:bottom w:val="single" w:sz="2" w:space="0" w:color="000000"/>
              <w:right w:val="nil"/>
            </w:tcBorders>
            <w:hideMark/>
          </w:tcPr>
          <w:p w14:paraId="379BCB1C" w14:textId="77777777" w:rsidR="00091B68" w:rsidRPr="00091B68" w:rsidRDefault="00091B68" w:rsidP="002C40BD">
            <w:pPr>
              <w:spacing w:after="0" w:line="240" w:lineRule="auto"/>
              <w:ind w:left="125" w:firstLine="0"/>
              <w:jc w:val="left"/>
            </w:pPr>
            <w:r w:rsidRPr="00091B68">
              <w:rPr>
                <w:sz w:val="28"/>
              </w:rPr>
              <w:t>Hasta(mutlaka kendisi imzalamalıdır.)</w:t>
            </w:r>
          </w:p>
          <w:p w14:paraId="6ECBC1B8" w14:textId="77777777" w:rsidR="00091B68" w:rsidRPr="00091B68" w:rsidRDefault="00091B68" w:rsidP="002C40BD">
            <w:pPr>
              <w:spacing w:after="0" w:line="240" w:lineRule="auto"/>
              <w:ind w:left="106" w:firstLine="0"/>
              <w:jc w:val="left"/>
            </w:pPr>
            <w:r w:rsidRPr="00091B68">
              <w:t>Adı soyadı:</w:t>
            </w:r>
          </w:p>
        </w:tc>
        <w:tc>
          <w:tcPr>
            <w:tcW w:w="1691" w:type="dxa"/>
            <w:gridSpan w:val="2"/>
            <w:tcBorders>
              <w:top w:val="single" w:sz="2" w:space="0" w:color="000000"/>
              <w:left w:val="nil"/>
              <w:bottom w:val="single" w:sz="2" w:space="0" w:color="000000"/>
              <w:right w:val="nil"/>
            </w:tcBorders>
            <w:vAlign w:val="center"/>
            <w:hideMark/>
          </w:tcPr>
          <w:p w14:paraId="19D393CD" w14:textId="77777777" w:rsidR="00091B68" w:rsidRPr="00091B68" w:rsidRDefault="00091B68" w:rsidP="002C40BD">
            <w:pPr>
              <w:spacing w:after="0" w:line="240" w:lineRule="auto"/>
              <w:ind w:left="0" w:firstLine="0"/>
              <w:jc w:val="left"/>
            </w:pPr>
            <w:r w:rsidRPr="00091B68">
              <w:rPr>
                <w:sz w:val="26"/>
              </w:rPr>
              <w:t>imza :</w:t>
            </w:r>
          </w:p>
        </w:tc>
        <w:tc>
          <w:tcPr>
            <w:tcW w:w="1560" w:type="dxa"/>
            <w:gridSpan w:val="2"/>
            <w:tcBorders>
              <w:top w:val="single" w:sz="2" w:space="0" w:color="000000"/>
              <w:left w:val="nil"/>
              <w:bottom w:val="single" w:sz="2" w:space="0" w:color="000000"/>
              <w:right w:val="nil"/>
            </w:tcBorders>
            <w:vAlign w:val="center"/>
            <w:hideMark/>
          </w:tcPr>
          <w:p w14:paraId="64D9DEEF" w14:textId="77777777" w:rsidR="00091B68" w:rsidRPr="00091B68" w:rsidRDefault="00091B68" w:rsidP="002C40BD">
            <w:pPr>
              <w:spacing w:after="0" w:line="240" w:lineRule="auto"/>
              <w:ind w:left="0" w:firstLine="0"/>
              <w:jc w:val="left"/>
            </w:pPr>
            <w:r w:rsidRPr="00091B68">
              <w:t>Tarih:</w:t>
            </w:r>
          </w:p>
        </w:tc>
        <w:tc>
          <w:tcPr>
            <w:tcW w:w="1594" w:type="dxa"/>
            <w:tcBorders>
              <w:top w:val="single" w:sz="2" w:space="0" w:color="000000"/>
              <w:left w:val="nil"/>
              <w:bottom w:val="single" w:sz="2" w:space="0" w:color="000000"/>
              <w:right w:val="single" w:sz="2" w:space="0" w:color="000000"/>
            </w:tcBorders>
            <w:vAlign w:val="center"/>
            <w:hideMark/>
          </w:tcPr>
          <w:p w14:paraId="154A7143" w14:textId="77777777" w:rsidR="00091B68" w:rsidRPr="00091B68" w:rsidRDefault="00091B68" w:rsidP="002C40BD">
            <w:pPr>
              <w:spacing w:after="0" w:line="240" w:lineRule="auto"/>
              <w:ind w:left="0" w:firstLine="0"/>
              <w:jc w:val="left"/>
            </w:pPr>
            <w:r w:rsidRPr="00091B68">
              <w:t>Saat:</w:t>
            </w:r>
          </w:p>
        </w:tc>
      </w:tr>
      <w:tr w:rsidR="00091B68" w:rsidRPr="00091B68" w14:paraId="4225520B" w14:textId="77777777" w:rsidTr="00091B68">
        <w:trPr>
          <w:trHeight w:val="941"/>
        </w:trPr>
        <w:tc>
          <w:tcPr>
            <w:tcW w:w="5073" w:type="dxa"/>
            <w:tcBorders>
              <w:top w:val="single" w:sz="2" w:space="0" w:color="000000"/>
              <w:left w:val="single" w:sz="2" w:space="0" w:color="000000"/>
              <w:bottom w:val="single" w:sz="2" w:space="0" w:color="000000"/>
              <w:right w:val="nil"/>
            </w:tcBorders>
            <w:hideMark/>
          </w:tcPr>
          <w:p w14:paraId="4D3752CA" w14:textId="77777777" w:rsidR="00091B68" w:rsidRPr="00091B68" w:rsidRDefault="00091B68" w:rsidP="002C40BD">
            <w:pPr>
              <w:spacing w:after="0" w:line="240" w:lineRule="auto"/>
              <w:ind w:left="125" w:firstLine="0"/>
              <w:jc w:val="left"/>
              <w:rPr>
                <w:sz w:val="28"/>
              </w:rPr>
            </w:pPr>
            <w:r w:rsidRPr="00091B68">
              <w:rPr>
                <w:sz w:val="28"/>
              </w:rPr>
              <w:t xml:space="preserve">Hastanın Yasal Temsilcisi  </w:t>
            </w:r>
          </w:p>
          <w:p w14:paraId="5E6FE71F" w14:textId="77777777" w:rsidR="00091B68" w:rsidRPr="00091B68" w:rsidRDefault="00091B68" w:rsidP="002C40BD">
            <w:pPr>
              <w:spacing w:after="0" w:line="240" w:lineRule="auto"/>
              <w:ind w:left="125" w:firstLine="0"/>
              <w:jc w:val="left"/>
            </w:pPr>
            <w:r w:rsidRPr="00091B68">
              <w:t>Adı soyadı:</w:t>
            </w:r>
          </w:p>
          <w:p w14:paraId="06028501" w14:textId="77777777" w:rsidR="00091B68" w:rsidRPr="00091B68" w:rsidRDefault="00091B68" w:rsidP="002C40BD">
            <w:pPr>
              <w:spacing w:after="0" w:line="240" w:lineRule="auto"/>
              <w:ind w:left="106" w:firstLine="0"/>
              <w:jc w:val="left"/>
            </w:pPr>
            <w:r w:rsidRPr="00091B68">
              <w:t>Yakınlık derecesi:</w:t>
            </w:r>
          </w:p>
          <w:p w14:paraId="29B52AB1" w14:textId="77777777" w:rsidR="00091B68" w:rsidRPr="00091B68" w:rsidRDefault="00091B68" w:rsidP="002C40BD">
            <w:pPr>
              <w:spacing w:after="23" w:line="240" w:lineRule="auto"/>
              <w:ind w:left="125" w:firstLine="0"/>
              <w:jc w:val="left"/>
            </w:pPr>
            <w:r w:rsidRPr="00091B68">
              <w:lastRenderedPageBreak/>
              <w:t>Hastanın yasal temsilcisinden onam alınma nedeni:</w:t>
            </w:r>
          </w:p>
          <w:p w14:paraId="26338C0A" w14:textId="77777777" w:rsidR="00091B68" w:rsidRPr="00091B68" w:rsidRDefault="00091B68" w:rsidP="002C40BD">
            <w:pPr>
              <w:numPr>
                <w:ilvl w:val="0"/>
                <w:numId w:val="7"/>
              </w:numPr>
              <w:spacing w:after="0" w:line="240" w:lineRule="auto"/>
              <w:ind w:right="1517"/>
              <w:contextualSpacing/>
            </w:pPr>
            <w:r w:rsidRPr="00091B68">
              <w:t xml:space="preserve">Hastanın bilinci kapalı </w:t>
            </w:r>
          </w:p>
          <w:p w14:paraId="229016E7" w14:textId="77777777" w:rsidR="00091B68" w:rsidRPr="00091B68" w:rsidRDefault="00091B68" w:rsidP="002C40BD">
            <w:pPr>
              <w:numPr>
                <w:ilvl w:val="0"/>
                <w:numId w:val="7"/>
              </w:numPr>
              <w:spacing w:after="23" w:line="240" w:lineRule="auto"/>
              <w:contextualSpacing/>
              <w:jc w:val="left"/>
            </w:pPr>
            <w:r w:rsidRPr="00091B68">
              <w:t>Hastanın karar verme yetisi yok</w:t>
            </w:r>
          </w:p>
          <w:p w14:paraId="0CCB6966" w14:textId="77777777" w:rsidR="00091B68" w:rsidRPr="00091B68" w:rsidRDefault="00091B68" w:rsidP="002C40BD">
            <w:pPr>
              <w:numPr>
                <w:ilvl w:val="0"/>
                <w:numId w:val="7"/>
              </w:numPr>
              <w:spacing w:after="23" w:line="240" w:lineRule="auto"/>
              <w:contextualSpacing/>
              <w:jc w:val="left"/>
            </w:pPr>
            <w:r w:rsidRPr="00091B68">
              <w:t xml:space="preserve">Hasta 18 yaşından küçük      </w:t>
            </w:r>
          </w:p>
          <w:p w14:paraId="72971A7C" w14:textId="77777777" w:rsidR="00091B68" w:rsidRPr="00091B68" w:rsidRDefault="00091B68" w:rsidP="002C40BD">
            <w:pPr>
              <w:numPr>
                <w:ilvl w:val="0"/>
                <w:numId w:val="7"/>
              </w:numPr>
              <w:spacing w:after="23" w:line="240" w:lineRule="auto"/>
              <w:contextualSpacing/>
              <w:jc w:val="left"/>
            </w:pPr>
            <w:r w:rsidRPr="00091B68">
              <w:t>Acil</w:t>
            </w:r>
          </w:p>
        </w:tc>
        <w:tc>
          <w:tcPr>
            <w:tcW w:w="1691" w:type="dxa"/>
            <w:gridSpan w:val="2"/>
            <w:tcBorders>
              <w:top w:val="single" w:sz="2" w:space="0" w:color="000000"/>
              <w:left w:val="nil"/>
              <w:bottom w:val="single" w:sz="2" w:space="0" w:color="000000"/>
              <w:right w:val="nil"/>
            </w:tcBorders>
            <w:vAlign w:val="center"/>
            <w:hideMark/>
          </w:tcPr>
          <w:p w14:paraId="29DFFC3D" w14:textId="77777777" w:rsidR="00091B68" w:rsidRPr="00091B68" w:rsidRDefault="00091B68" w:rsidP="002C40BD">
            <w:pPr>
              <w:spacing w:after="0" w:line="240" w:lineRule="auto"/>
              <w:ind w:left="0" w:firstLine="0"/>
              <w:jc w:val="left"/>
              <w:rPr>
                <w:sz w:val="26"/>
              </w:rPr>
            </w:pPr>
            <w:r w:rsidRPr="00091B68">
              <w:rPr>
                <w:sz w:val="26"/>
              </w:rPr>
              <w:lastRenderedPageBreak/>
              <w:t>imza :</w:t>
            </w:r>
          </w:p>
        </w:tc>
        <w:tc>
          <w:tcPr>
            <w:tcW w:w="1560" w:type="dxa"/>
            <w:gridSpan w:val="2"/>
            <w:tcBorders>
              <w:top w:val="single" w:sz="2" w:space="0" w:color="000000"/>
              <w:left w:val="nil"/>
              <w:bottom w:val="single" w:sz="2" w:space="0" w:color="000000"/>
              <w:right w:val="nil"/>
            </w:tcBorders>
            <w:vAlign w:val="center"/>
            <w:hideMark/>
          </w:tcPr>
          <w:p w14:paraId="10DC66F0" w14:textId="77777777" w:rsidR="00091B68" w:rsidRPr="00091B68" w:rsidRDefault="00091B68" w:rsidP="002C40BD">
            <w:pPr>
              <w:spacing w:after="0" w:line="240" w:lineRule="auto"/>
              <w:ind w:left="0" w:firstLine="0"/>
              <w:jc w:val="left"/>
            </w:pPr>
            <w:r w:rsidRPr="00091B68">
              <w:t>Tarih:</w:t>
            </w:r>
          </w:p>
        </w:tc>
        <w:tc>
          <w:tcPr>
            <w:tcW w:w="1594" w:type="dxa"/>
            <w:tcBorders>
              <w:top w:val="single" w:sz="2" w:space="0" w:color="000000"/>
              <w:left w:val="nil"/>
              <w:bottom w:val="single" w:sz="2" w:space="0" w:color="000000"/>
              <w:right w:val="single" w:sz="2" w:space="0" w:color="000000"/>
            </w:tcBorders>
            <w:vAlign w:val="center"/>
            <w:hideMark/>
          </w:tcPr>
          <w:p w14:paraId="7265B032" w14:textId="77777777" w:rsidR="00091B68" w:rsidRPr="00091B68" w:rsidRDefault="00091B68" w:rsidP="002C40BD">
            <w:pPr>
              <w:spacing w:after="0" w:line="240" w:lineRule="auto"/>
              <w:ind w:left="0" w:firstLine="0"/>
              <w:jc w:val="left"/>
            </w:pPr>
            <w:r w:rsidRPr="00091B68">
              <w:t>Saat:</w:t>
            </w:r>
          </w:p>
        </w:tc>
      </w:tr>
      <w:tr w:rsidR="00091B68" w:rsidRPr="00091B68" w14:paraId="55BFB7F2" w14:textId="77777777" w:rsidTr="00091B68">
        <w:trPr>
          <w:trHeight w:val="941"/>
        </w:trPr>
        <w:tc>
          <w:tcPr>
            <w:tcW w:w="5073" w:type="dxa"/>
            <w:tcBorders>
              <w:top w:val="single" w:sz="2" w:space="0" w:color="000000"/>
              <w:left w:val="single" w:sz="2" w:space="0" w:color="000000"/>
              <w:bottom w:val="single" w:sz="2" w:space="0" w:color="000000"/>
              <w:right w:val="nil"/>
            </w:tcBorders>
            <w:hideMark/>
          </w:tcPr>
          <w:p w14:paraId="2CC94EC8" w14:textId="77777777" w:rsidR="00091B68" w:rsidRPr="00091B68" w:rsidRDefault="00091B68" w:rsidP="002C40BD">
            <w:pPr>
              <w:spacing w:after="0" w:line="240" w:lineRule="auto"/>
              <w:ind w:left="115" w:firstLine="0"/>
              <w:jc w:val="left"/>
            </w:pPr>
            <w:r w:rsidRPr="00091B68">
              <w:rPr>
                <w:sz w:val="28"/>
              </w:rPr>
              <w:t>Şahit</w:t>
            </w:r>
          </w:p>
          <w:p w14:paraId="41E01FE1" w14:textId="77777777" w:rsidR="00091B68" w:rsidRPr="00091B68" w:rsidRDefault="00091B68" w:rsidP="002C40BD">
            <w:pPr>
              <w:spacing w:after="0" w:line="240" w:lineRule="auto"/>
              <w:ind w:left="125" w:firstLine="0"/>
              <w:jc w:val="left"/>
              <w:rPr>
                <w:sz w:val="28"/>
              </w:rPr>
            </w:pPr>
            <w:r w:rsidRPr="00091B68">
              <w:t>Adı soyadı:</w:t>
            </w:r>
          </w:p>
        </w:tc>
        <w:tc>
          <w:tcPr>
            <w:tcW w:w="1691" w:type="dxa"/>
            <w:gridSpan w:val="2"/>
            <w:tcBorders>
              <w:top w:val="single" w:sz="2" w:space="0" w:color="000000"/>
              <w:left w:val="nil"/>
              <w:bottom w:val="single" w:sz="2" w:space="0" w:color="000000"/>
              <w:right w:val="nil"/>
            </w:tcBorders>
            <w:vAlign w:val="center"/>
            <w:hideMark/>
          </w:tcPr>
          <w:p w14:paraId="4E33D0AE" w14:textId="77777777" w:rsidR="00091B68" w:rsidRPr="00091B68" w:rsidRDefault="00091B68" w:rsidP="002C40BD">
            <w:pPr>
              <w:spacing w:after="0" w:line="240" w:lineRule="auto"/>
              <w:ind w:left="0" w:firstLine="0"/>
              <w:jc w:val="left"/>
              <w:rPr>
                <w:sz w:val="26"/>
              </w:rPr>
            </w:pPr>
            <w:r w:rsidRPr="00091B68">
              <w:rPr>
                <w:sz w:val="26"/>
              </w:rPr>
              <w:t>imza :</w:t>
            </w:r>
          </w:p>
        </w:tc>
        <w:tc>
          <w:tcPr>
            <w:tcW w:w="1560" w:type="dxa"/>
            <w:gridSpan w:val="2"/>
            <w:tcBorders>
              <w:top w:val="single" w:sz="2" w:space="0" w:color="000000"/>
              <w:left w:val="nil"/>
              <w:bottom w:val="single" w:sz="2" w:space="0" w:color="000000"/>
              <w:right w:val="nil"/>
            </w:tcBorders>
            <w:vAlign w:val="center"/>
            <w:hideMark/>
          </w:tcPr>
          <w:p w14:paraId="34D98A2A" w14:textId="77777777" w:rsidR="00091B68" w:rsidRPr="00091B68" w:rsidRDefault="00091B68" w:rsidP="002C40BD">
            <w:pPr>
              <w:spacing w:after="0" w:line="240" w:lineRule="auto"/>
              <w:ind w:left="0" w:firstLine="0"/>
              <w:jc w:val="left"/>
            </w:pPr>
            <w:r w:rsidRPr="00091B68">
              <w:t>Tarih:</w:t>
            </w:r>
          </w:p>
        </w:tc>
        <w:tc>
          <w:tcPr>
            <w:tcW w:w="1594" w:type="dxa"/>
            <w:tcBorders>
              <w:top w:val="single" w:sz="2" w:space="0" w:color="000000"/>
              <w:left w:val="nil"/>
              <w:bottom w:val="single" w:sz="2" w:space="0" w:color="000000"/>
              <w:right w:val="single" w:sz="2" w:space="0" w:color="000000"/>
            </w:tcBorders>
            <w:vAlign w:val="center"/>
            <w:hideMark/>
          </w:tcPr>
          <w:p w14:paraId="189636C4" w14:textId="77777777" w:rsidR="00091B68" w:rsidRPr="00091B68" w:rsidRDefault="00091B68" w:rsidP="002C40BD">
            <w:pPr>
              <w:spacing w:after="0" w:line="240" w:lineRule="auto"/>
              <w:ind w:left="0" w:firstLine="0"/>
              <w:jc w:val="left"/>
            </w:pPr>
            <w:r w:rsidRPr="00091B68">
              <w:t>Saat:</w:t>
            </w:r>
          </w:p>
        </w:tc>
      </w:tr>
      <w:tr w:rsidR="00091B68" w:rsidRPr="00091B68" w14:paraId="54149075" w14:textId="77777777" w:rsidTr="00091B68">
        <w:trPr>
          <w:trHeight w:val="941"/>
        </w:trPr>
        <w:tc>
          <w:tcPr>
            <w:tcW w:w="6475" w:type="dxa"/>
            <w:gridSpan w:val="2"/>
            <w:tcBorders>
              <w:top w:val="single" w:sz="2" w:space="0" w:color="000000"/>
              <w:left w:val="single" w:sz="2" w:space="0" w:color="000000"/>
              <w:bottom w:val="single" w:sz="2" w:space="0" w:color="000000"/>
              <w:right w:val="nil"/>
            </w:tcBorders>
            <w:hideMark/>
          </w:tcPr>
          <w:p w14:paraId="3700A857" w14:textId="77777777" w:rsidR="00091B68" w:rsidRPr="00091B68" w:rsidRDefault="00091B68" w:rsidP="002C40BD">
            <w:pPr>
              <w:spacing w:after="0" w:line="240" w:lineRule="auto"/>
              <w:ind w:left="0" w:firstLine="0"/>
              <w:jc w:val="left"/>
              <w:rPr>
                <w:szCs w:val="24"/>
              </w:rPr>
            </w:pPr>
            <w:r w:rsidRPr="00091B68">
              <w:rPr>
                <w:szCs w:val="24"/>
              </w:rPr>
              <w:t xml:space="preserve"> Ameliyata Danışmanlık eden Öğretim Üyesi                : </w:t>
            </w:r>
          </w:p>
          <w:p w14:paraId="2F46DAE3" w14:textId="77777777" w:rsidR="00091B68" w:rsidRPr="00091B68" w:rsidRDefault="00091B68" w:rsidP="002C40BD">
            <w:pPr>
              <w:spacing w:after="0" w:line="240" w:lineRule="auto"/>
              <w:ind w:left="0" w:firstLine="0"/>
              <w:jc w:val="left"/>
              <w:rPr>
                <w:szCs w:val="24"/>
              </w:rPr>
            </w:pPr>
            <w:r w:rsidRPr="00091B68">
              <w:rPr>
                <w:szCs w:val="24"/>
              </w:rPr>
              <w:t xml:space="preserve"> Cerrahi Ekibin Başı Sorumlu Uzman Doktor                 :</w:t>
            </w:r>
          </w:p>
          <w:p w14:paraId="4C4802AB" w14:textId="77777777" w:rsidR="00091B68" w:rsidRPr="00091B68" w:rsidRDefault="00091B68" w:rsidP="002C40BD">
            <w:pPr>
              <w:spacing w:after="0" w:line="240" w:lineRule="auto"/>
              <w:ind w:left="0" w:firstLine="0"/>
              <w:jc w:val="left"/>
              <w:rPr>
                <w:szCs w:val="24"/>
              </w:rPr>
            </w:pPr>
            <w:r w:rsidRPr="00091B68">
              <w:rPr>
                <w:szCs w:val="24"/>
              </w:rPr>
              <w:t xml:space="preserve"> Ameliyat Ekibine dahil Sorumlu Başasistan                  : </w:t>
            </w:r>
          </w:p>
          <w:p w14:paraId="019B298D" w14:textId="77777777" w:rsidR="00091B68" w:rsidRPr="00091B68" w:rsidRDefault="00091B68" w:rsidP="002C40BD">
            <w:pPr>
              <w:spacing w:after="0" w:line="240" w:lineRule="auto"/>
              <w:ind w:left="0" w:firstLine="0"/>
              <w:jc w:val="left"/>
              <w:rPr>
                <w:sz w:val="28"/>
              </w:rPr>
            </w:pPr>
            <w:r w:rsidRPr="00091B68">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3895A804" w14:textId="77777777" w:rsidR="00091B68" w:rsidRPr="00091B68" w:rsidRDefault="00091B68" w:rsidP="002C40BD">
            <w:pPr>
              <w:spacing w:after="0" w:line="240"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605B7838" w14:textId="77777777" w:rsidR="00091B68" w:rsidRPr="00091B68" w:rsidRDefault="00091B68" w:rsidP="002C40BD">
            <w:pPr>
              <w:spacing w:after="0" w:line="240"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301FEEB0" w14:textId="77777777" w:rsidR="00091B68" w:rsidRPr="00091B68" w:rsidRDefault="00091B68" w:rsidP="002C40BD">
            <w:pPr>
              <w:spacing w:after="0" w:line="240" w:lineRule="auto"/>
              <w:ind w:left="0" w:firstLine="0"/>
              <w:jc w:val="left"/>
            </w:pPr>
          </w:p>
        </w:tc>
      </w:tr>
      <w:tr w:rsidR="00091B68" w:rsidRPr="00091B68" w14:paraId="1F2E01FD" w14:textId="77777777" w:rsidTr="00091B68">
        <w:trPr>
          <w:trHeight w:val="984"/>
        </w:trPr>
        <w:tc>
          <w:tcPr>
            <w:tcW w:w="5073" w:type="dxa"/>
            <w:tcBorders>
              <w:top w:val="single" w:sz="2" w:space="0" w:color="000000"/>
              <w:left w:val="single" w:sz="2" w:space="0" w:color="000000"/>
              <w:bottom w:val="single" w:sz="2" w:space="0" w:color="000000"/>
              <w:right w:val="nil"/>
            </w:tcBorders>
            <w:hideMark/>
          </w:tcPr>
          <w:p w14:paraId="33F6AD06" w14:textId="77777777" w:rsidR="00091B68" w:rsidRPr="00091B68" w:rsidRDefault="00091B68" w:rsidP="002C40BD">
            <w:pPr>
              <w:spacing w:after="0" w:line="240" w:lineRule="auto"/>
              <w:ind w:firstLine="0"/>
              <w:jc w:val="left"/>
            </w:pPr>
            <w:r w:rsidRPr="00091B68">
              <w:rPr>
                <w:sz w:val="26"/>
              </w:rPr>
              <w:t xml:space="preserve"> Bilgilendirmeyi yapan hekim</w:t>
            </w:r>
          </w:p>
          <w:p w14:paraId="195894D3" w14:textId="77777777" w:rsidR="00091B68" w:rsidRPr="00091B68" w:rsidRDefault="00091B68" w:rsidP="002C40BD">
            <w:pPr>
              <w:spacing w:after="0" w:line="240" w:lineRule="auto"/>
              <w:ind w:left="106" w:firstLine="0"/>
              <w:jc w:val="left"/>
            </w:pPr>
            <w:r w:rsidRPr="00091B68">
              <w:t>Adı soyadı:</w:t>
            </w:r>
          </w:p>
        </w:tc>
        <w:tc>
          <w:tcPr>
            <w:tcW w:w="1691" w:type="dxa"/>
            <w:gridSpan w:val="2"/>
            <w:tcBorders>
              <w:top w:val="single" w:sz="2" w:space="0" w:color="000000"/>
              <w:left w:val="nil"/>
              <w:bottom w:val="single" w:sz="2" w:space="0" w:color="000000"/>
              <w:right w:val="nil"/>
            </w:tcBorders>
            <w:hideMark/>
          </w:tcPr>
          <w:p w14:paraId="76522DBA" w14:textId="77777777" w:rsidR="00091B68" w:rsidRPr="00091B68" w:rsidRDefault="00091B68" w:rsidP="002C40BD">
            <w:pPr>
              <w:spacing w:after="0" w:line="240" w:lineRule="auto"/>
              <w:ind w:left="0" w:firstLine="0"/>
              <w:jc w:val="left"/>
            </w:pPr>
            <w:r w:rsidRPr="00091B68">
              <w:rPr>
                <w:sz w:val="26"/>
              </w:rPr>
              <w:t>imza:</w:t>
            </w:r>
          </w:p>
        </w:tc>
        <w:tc>
          <w:tcPr>
            <w:tcW w:w="1560" w:type="dxa"/>
            <w:gridSpan w:val="2"/>
            <w:tcBorders>
              <w:top w:val="single" w:sz="2" w:space="0" w:color="000000"/>
              <w:left w:val="nil"/>
              <w:bottom w:val="single" w:sz="2" w:space="0" w:color="000000"/>
              <w:right w:val="nil"/>
            </w:tcBorders>
            <w:hideMark/>
          </w:tcPr>
          <w:p w14:paraId="49B138EC" w14:textId="77777777" w:rsidR="00091B68" w:rsidRPr="00091B68" w:rsidRDefault="00091B68" w:rsidP="002C40BD">
            <w:pPr>
              <w:spacing w:after="0" w:line="240" w:lineRule="auto"/>
              <w:ind w:left="0" w:firstLine="0"/>
              <w:jc w:val="left"/>
            </w:pPr>
            <w:r w:rsidRPr="00091B68">
              <w:t>Tarih:</w:t>
            </w:r>
          </w:p>
        </w:tc>
        <w:tc>
          <w:tcPr>
            <w:tcW w:w="1594" w:type="dxa"/>
            <w:tcBorders>
              <w:top w:val="single" w:sz="2" w:space="0" w:color="000000"/>
              <w:left w:val="nil"/>
              <w:bottom w:val="single" w:sz="2" w:space="0" w:color="000000"/>
              <w:right w:val="single" w:sz="2" w:space="0" w:color="000000"/>
            </w:tcBorders>
            <w:hideMark/>
          </w:tcPr>
          <w:p w14:paraId="2EE1956B" w14:textId="77777777" w:rsidR="00091B68" w:rsidRPr="00091B68" w:rsidRDefault="00091B68" w:rsidP="002C40BD">
            <w:pPr>
              <w:spacing w:after="0" w:line="240" w:lineRule="auto"/>
              <w:ind w:left="0" w:firstLine="0"/>
              <w:jc w:val="left"/>
            </w:pPr>
            <w:r w:rsidRPr="00091B68">
              <w:t>Saat:</w:t>
            </w:r>
          </w:p>
        </w:tc>
      </w:tr>
      <w:tr w:rsidR="00091B68" w:rsidRPr="00091B68" w14:paraId="01060178" w14:textId="77777777" w:rsidTr="00091B68">
        <w:trPr>
          <w:trHeight w:val="984"/>
        </w:trPr>
        <w:tc>
          <w:tcPr>
            <w:tcW w:w="5073" w:type="dxa"/>
            <w:tcBorders>
              <w:top w:val="single" w:sz="2" w:space="0" w:color="000000"/>
              <w:left w:val="single" w:sz="2" w:space="0" w:color="000000"/>
              <w:bottom w:val="single" w:sz="2" w:space="0" w:color="000000"/>
              <w:right w:val="nil"/>
            </w:tcBorders>
            <w:hideMark/>
          </w:tcPr>
          <w:p w14:paraId="430F11C3" w14:textId="77777777" w:rsidR="00091B68" w:rsidRPr="00091B68" w:rsidRDefault="00091B68" w:rsidP="002C40BD">
            <w:pPr>
              <w:spacing w:after="0" w:line="240" w:lineRule="auto"/>
              <w:ind w:left="125" w:firstLine="0"/>
              <w:jc w:val="left"/>
            </w:pPr>
            <w:r w:rsidRPr="00091B68">
              <w:rPr>
                <w:sz w:val="26"/>
              </w:rPr>
              <w:t>Ameliyatın bir kısmını, önemli bir kısmını veya tamamını yapacak olan hekim</w:t>
            </w:r>
          </w:p>
          <w:p w14:paraId="3429514A" w14:textId="77777777" w:rsidR="00091B68" w:rsidRPr="00091B68" w:rsidRDefault="00091B68" w:rsidP="002C40BD">
            <w:pPr>
              <w:spacing w:after="0" w:line="240" w:lineRule="auto"/>
              <w:ind w:left="125" w:firstLine="0"/>
              <w:jc w:val="left"/>
              <w:rPr>
                <w:sz w:val="26"/>
              </w:rPr>
            </w:pPr>
            <w:r w:rsidRPr="00091B68">
              <w:t>Adı soyadı:</w:t>
            </w:r>
          </w:p>
        </w:tc>
        <w:tc>
          <w:tcPr>
            <w:tcW w:w="1691" w:type="dxa"/>
            <w:gridSpan w:val="2"/>
            <w:tcBorders>
              <w:top w:val="single" w:sz="2" w:space="0" w:color="000000"/>
              <w:left w:val="nil"/>
              <w:bottom w:val="single" w:sz="2" w:space="0" w:color="000000"/>
              <w:right w:val="nil"/>
            </w:tcBorders>
            <w:hideMark/>
          </w:tcPr>
          <w:p w14:paraId="3020497E" w14:textId="77777777" w:rsidR="00091B68" w:rsidRPr="00091B68" w:rsidRDefault="00091B68" w:rsidP="002C40BD">
            <w:pPr>
              <w:spacing w:after="0" w:line="240" w:lineRule="auto"/>
              <w:ind w:left="0" w:firstLine="0"/>
              <w:jc w:val="left"/>
              <w:rPr>
                <w:sz w:val="26"/>
              </w:rPr>
            </w:pPr>
            <w:r w:rsidRPr="00091B68">
              <w:rPr>
                <w:sz w:val="26"/>
              </w:rPr>
              <w:t>imza:</w:t>
            </w:r>
          </w:p>
        </w:tc>
        <w:tc>
          <w:tcPr>
            <w:tcW w:w="1560" w:type="dxa"/>
            <w:gridSpan w:val="2"/>
            <w:tcBorders>
              <w:top w:val="single" w:sz="2" w:space="0" w:color="000000"/>
              <w:left w:val="nil"/>
              <w:bottom w:val="single" w:sz="2" w:space="0" w:color="000000"/>
              <w:right w:val="nil"/>
            </w:tcBorders>
            <w:hideMark/>
          </w:tcPr>
          <w:p w14:paraId="61B036CC" w14:textId="77777777" w:rsidR="00091B68" w:rsidRPr="00091B68" w:rsidRDefault="00091B68" w:rsidP="002C40BD">
            <w:pPr>
              <w:spacing w:after="0" w:line="240" w:lineRule="auto"/>
              <w:ind w:left="0" w:firstLine="0"/>
              <w:jc w:val="left"/>
            </w:pPr>
            <w:r w:rsidRPr="00091B68">
              <w:t>Tarih:</w:t>
            </w:r>
          </w:p>
        </w:tc>
        <w:tc>
          <w:tcPr>
            <w:tcW w:w="1594" w:type="dxa"/>
            <w:tcBorders>
              <w:top w:val="single" w:sz="2" w:space="0" w:color="000000"/>
              <w:left w:val="nil"/>
              <w:bottom w:val="single" w:sz="2" w:space="0" w:color="000000"/>
              <w:right w:val="single" w:sz="2" w:space="0" w:color="000000"/>
            </w:tcBorders>
            <w:hideMark/>
          </w:tcPr>
          <w:p w14:paraId="403309A6" w14:textId="77777777" w:rsidR="00091B68" w:rsidRPr="00091B68" w:rsidRDefault="00091B68" w:rsidP="002C40BD">
            <w:pPr>
              <w:spacing w:after="0" w:line="240" w:lineRule="auto"/>
              <w:ind w:left="0" w:firstLine="0"/>
              <w:jc w:val="left"/>
            </w:pPr>
            <w:r w:rsidRPr="00091B68">
              <w:t>Saat:</w:t>
            </w:r>
          </w:p>
        </w:tc>
      </w:tr>
      <w:tr w:rsidR="00091B68" w:rsidRPr="00091B68" w14:paraId="10CCC2A1" w14:textId="77777777" w:rsidTr="00091B68">
        <w:trPr>
          <w:trHeight w:val="984"/>
        </w:trPr>
        <w:tc>
          <w:tcPr>
            <w:tcW w:w="5073" w:type="dxa"/>
            <w:tcBorders>
              <w:top w:val="single" w:sz="2" w:space="0" w:color="000000"/>
              <w:left w:val="single" w:sz="2" w:space="0" w:color="000000"/>
              <w:bottom w:val="single" w:sz="2" w:space="0" w:color="000000"/>
              <w:right w:val="nil"/>
            </w:tcBorders>
            <w:hideMark/>
          </w:tcPr>
          <w:p w14:paraId="5E731C1A" w14:textId="77777777" w:rsidR="00091B68" w:rsidRPr="00091B68" w:rsidRDefault="00091B68" w:rsidP="002C40BD">
            <w:pPr>
              <w:spacing w:after="0" w:line="240" w:lineRule="auto"/>
              <w:ind w:left="125" w:firstLine="0"/>
              <w:jc w:val="left"/>
            </w:pPr>
            <w:r w:rsidRPr="00091B68">
              <w:rPr>
                <w:szCs w:val="24"/>
              </w:rPr>
              <w:t>Cerrahi Ekibin Başı Sorumlu Uzman Doktor</w:t>
            </w:r>
            <w:r w:rsidRPr="00091B68">
              <w:t xml:space="preserve"> </w:t>
            </w:r>
          </w:p>
          <w:p w14:paraId="010A048A" w14:textId="77777777" w:rsidR="00091B68" w:rsidRPr="00091B68" w:rsidRDefault="00091B68" w:rsidP="002C40BD">
            <w:pPr>
              <w:spacing w:after="0" w:line="240" w:lineRule="auto"/>
              <w:ind w:left="125" w:firstLine="0"/>
              <w:jc w:val="left"/>
              <w:rPr>
                <w:sz w:val="26"/>
              </w:rPr>
            </w:pPr>
            <w:r w:rsidRPr="00091B68">
              <w:t>Adı soyadı:</w:t>
            </w:r>
          </w:p>
        </w:tc>
        <w:tc>
          <w:tcPr>
            <w:tcW w:w="1691" w:type="dxa"/>
            <w:gridSpan w:val="2"/>
            <w:tcBorders>
              <w:top w:val="single" w:sz="2" w:space="0" w:color="000000"/>
              <w:left w:val="nil"/>
              <w:bottom w:val="single" w:sz="2" w:space="0" w:color="000000"/>
              <w:right w:val="nil"/>
            </w:tcBorders>
            <w:hideMark/>
          </w:tcPr>
          <w:p w14:paraId="785CE112" w14:textId="77777777" w:rsidR="00091B68" w:rsidRPr="00091B68" w:rsidRDefault="00091B68" w:rsidP="002C40BD">
            <w:pPr>
              <w:spacing w:after="0" w:line="240" w:lineRule="auto"/>
              <w:ind w:left="0" w:firstLine="0"/>
              <w:jc w:val="left"/>
              <w:rPr>
                <w:sz w:val="26"/>
              </w:rPr>
            </w:pPr>
            <w:r w:rsidRPr="00091B68">
              <w:rPr>
                <w:sz w:val="26"/>
              </w:rPr>
              <w:t>imza:</w:t>
            </w:r>
          </w:p>
        </w:tc>
        <w:tc>
          <w:tcPr>
            <w:tcW w:w="1560" w:type="dxa"/>
            <w:gridSpan w:val="2"/>
            <w:tcBorders>
              <w:top w:val="single" w:sz="2" w:space="0" w:color="000000"/>
              <w:left w:val="nil"/>
              <w:bottom w:val="single" w:sz="2" w:space="0" w:color="000000"/>
              <w:right w:val="nil"/>
            </w:tcBorders>
            <w:hideMark/>
          </w:tcPr>
          <w:p w14:paraId="1E335F8F" w14:textId="77777777" w:rsidR="00091B68" w:rsidRPr="00091B68" w:rsidRDefault="00091B68" w:rsidP="002C40BD">
            <w:pPr>
              <w:spacing w:after="0" w:line="240" w:lineRule="auto"/>
              <w:ind w:left="0" w:firstLine="0"/>
              <w:jc w:val="left"/>
            </w:pPr>
            <w:r w:rsidRPr="00091B68">
              <w:t>Tarih:</w:t>
            </w:r>
          </w:p>
        </w:tc>
        <w:tc>
          <w:tcPr>
            <w:tcW w:w="1594" w:type="dxa"/>
            <w:tcBorders>
              <w:top w:val="single" w:sz="2" w:space="0" w:color="000000"/>
              <w:left w:val="nil"/>
              <w:bottom w:val="single" w:sz="2" w:space="0" w:color="000000"/>
              <w:right w:val="single" w:sz="2" w:space="0" w:color="000000"/>
            </w:tcBorders>
            <w:hideMark/>
          </w:tcPr>
          <w:p w14:paraId="33E5C53F" w14:textId="77777777" w:rsidR="00091B68" w:rsidRPr="00091B68" w:rsidRDefault="00091B68" w:rsidP="002C40BD">
            <w:pPr>
              <w:spacing w:after="0" w:line="240" w:lineRule="auto"/>
              <w:ind w:left="0" w:firstLine="0"/>
              <w:jc w:val="left"/>
            </w:pPr>
            <w:r w:rsidRPr="00091B68">
              <w:t>Saat:</w:t>
            </w:r>
          </w:p>
        </w:tc>
      </w:tr>
      <w:tr w:rsidR="00091B68" w:rsidRPr="00091B68" w14:paraId="30FA6A8B" w14:textId="77777777" w:rsidTr="00091B68">
        <w:trPr>
          <w:trHeight w:val="984"/>
        </w:trPr>
        <w:tc>
          <w:tcPr>
            <w:tcW w:w="5073" w:type="dxa"/>
            <w:tcBorders>
              <w:top w:val="single" w:sz="2" w:space="0" w:color="000000"/>
              <w:left w:val="single" w:sz="2" w:space="0" w:color="000000"/>
              <w:bottom w:val="single" w:sz="2" w:space="0" w:color="000000"/>
              <w:right w:val="nil"/>
            </w:tcBorders>
            <w:hideMark/>
          </w:tcPr>
          <w:p w14:paraId="1A534B92" w14:textId="77777777" w:rsidR="00091B68" w:rsidRPr="00091B68" w:rsidRDefault="00091B68" w:rsidP="002C40BD">
            <w:pPr>
              <w:spacing w:after="0" w:line="240" w:lineRule="auto"/>
              <w:ind w:left="106" w:right="1824" w:firstLine="0"/>
            </w:pPr>
            <w:r w:rsidRPr="00091B68">
              <w:t>Tercüman (ihtiyaç halinde) Adı soyadı:</w:t>
            </w:r>
          </w:p>
        </w:tc>
        <w:tc>
          <w:tcPr>
            <w:tcW w:w="1691" w:type="dxa"/>
            <w:gridSpan w:val="2"/>
            <w:tcBorders>
              <w:top w:val="single" w:sz="2" w:space="0" w:color="000000"/>
              <w:left w:val="nil"/>
              <w:bottom w:val="single" w:sz="2" w:space="0" w:color="000000"/>
              <w:right w:val="nil"/>
            </w:tcBorders>
            <w:hideMark/>
          </w:tcPr>
          <w:p w14:paraId="0886D28B" w14:textId="77777777" w:rsidR="00091B68" w:rsidRPr="00091B68" w:rsidRDefault="00091B68" w:rsidP="002C40BD">
            <w:pPr>
              <w:spacing w:after="0" w:line="240" w:lineRule="auto"/>
              <w:ind w:left="0" w:firstLine="0"/>
              <w:jc w:val="left"/>
            </w:pPr>
            <w:r w:rsidRPr="00091B68">
              <w:rPr>
                <w:sz w:val="26"/>
              </w:rPr>
              <w:t>İmza:</w:t>
            </w:r>
          </w:p>
        </w:tc>
        <w:tc>
          <w:tcPr>
            <w:tcW w:w="1560" w:type="dxa"/>
            <w:gridSpan w:val="2"/>
            <w:tcBorders>
              <w:top w:val="single" w:sz="2" w:space="0" w:color="000000"/>
              <w:left w:val="nil"/>
              <w:bottom w:val="single" w:sz="2" w:space="0" w:color="000000"/>
              <w:right w:val="nil"/>
            </w:tcBorders>
            <w:hideMark/>
          </w:tcPr>
          <w:p w14:paraId="3747E24F" w14:textId="77777777" w:rsidR="00091B68" w:rsidRPr="00091B68" w:rsidRDefault="00091B68" w:rsidP="002C40BD">
            <w:pPr>
              <w:spacing w:after="0" w:line="240" w:lineRule="auto"/>
              <w:ind w:left="0" w:firstLine="0"/>
              <w:jc w:val="left"/>
            </w:pPr>
            <w:r w:rsidRPr="00091B68">
              <w:t>Tarih:</w:t>
            </w:r>
          </w:p>
        </w:tc>
        <w:tc>
          <w:tcPr>
            <w:tcW w:w="1594" w:type="dxa"/>
            <w:tcBorders>
              <w:top w:val="single" w:sz="2" w:space="0" w:color="000000"/>
              <w:left w:val="nil"/>
              <w:bottom w:val="single" w:sz="2" w:space="0" w:color="000000"/>
              <w:right w:val="single" w:sz="2" w:space="0" w:color="000000"/>
            </w:tcBorders>
            <w:hideMark/>
          </w:tcPr>
          <w:p w14:paraId="5BC1B2EF" w14:textId="77777777" w:rsidR="00091B68" w:rsidRPr="00091B68" w:rsidRDefault="00091B68" w:rsidP="002C40BD">
            <w:pPr>
              <w:spacing w:after="0" w:line="240" w:lineRule="auto"/>
              <w:ind w:left="0" w:firstLine="0"/>
              <w:jc w:val="left"/>
            </w:pPr>
            <w:r w:rsidRPr="00091B68">
              <w:t>Saat:</w:t>
            </w:r>
          </w:p>
        </w:tc>
      </w:tr>
      <w:tr w:rsidR="00091B68" w:rsidRPr="00091B68" w14:paraId="4B7AD2E6" w14:textId="77777777" w:rsidTr="00091B68">
        <w:tc>
          <w:tcPr>
            <w:tcW w:w="5070" w:type="dxa"/>
            <w:tcBorders>
              <w:top w:val="nil"/>
              <w:left w:val="nil"/>
              <w:bottom w:val="nil"/>
              <w:right w:val="nil"/>
            </w:tcBorders>
            <w:vAlign w:val="center"/>
            <w:hideMark/>
          </w:tcPr>
          <w:p w14:paraId="11D629AB" w14:textId="77777777" w:rsidR="00091B68" w:rsidRPr="00091B68" w:rsidRDefault="00091B68" w:rsidP="002C40BD">
            <w:pPr>
              <w:spacing w:after="101" w:line="240" w:lineRule="auto"/>
              <w:ind w:firstLine="0"/>
            </w:pPr>
          </w:p>
        </w:tc>
        <w:tc>
          <w:tcPr>
            <w:tcW w:w="1395" w:type="dxa"/>
            <w:tcBorders>
              <w:top w:val="nil"/>
              <w:left w:val="nil"/>
              <w:bottom w:val="nil"/>
              <w:right w:val="nil"/>
            </w:tcBorders>
            <w:vAlign w:val="center"/>
            <w:hideMark/>
          </w:tcPr>
          <w:p w14:paraId="6009506C" w14:textId="77777777" w:rsidR="00091B68" w:rsidRPr="00091B68" w:rsidRDefault="00091B68" w:rsidP="002C40BD">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605F2E20" w14:textId="77777777" w:rsidR="00091B68" w:rsidRPr="00091B68" w:rsidRDefault="00091B68" w:rsidP="002C40BD">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3E797B3C" w14:textId="77777777" w:rsidR="00091B68" w:rsidRPr="00091B68" w:rsidRDefault="00091B68" w:rsidP="002C40BD">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55797F11" w14:textId="77777777" w:rsidR="00091B68" w:rsidRPr="00091B68" w:rsidRDefault="00091B68" w:rsidP="002C40BD">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310C99F3" w14:textId="77777777" w:rsidR="00091B68" w:rsidRPr="00091B68" w:rsidRDefault="00091B68" w:rsidP="002C40BD">
            <w:pPr>
              <w:spacing w:after="0" w:line="240" w:lineRule="auto"/>
              <w:ind w:left="0" w:firstLine="0"/>
              <w:jc w:val="left"/>
              <w:rPr>
                <w:rFonts w:cs="Times New Roman"/>
                <w:color w:val="auto"/>
                <w:sz w:val="20"/>
                <w:szCs w:val="20"/>
              </w:rPr>
            </w:pPr>
          </w:p>
        </w:tc>
      </w:tr>
    </w:tbl>
    <w:p w14:paraId="41F9904E" w14:textId="77777777" w:rsidR="00091B68" w:rsidRPr="00091B68" w:rsidRDefault="00091B68" w:rsidP="002C40BD">
      <w:pPr>
        <w:spacing w:after="0" w:line="240" w:lineRule="auto"/>
        <w:ind w:left="48" w:firstLine="10"/>
        <w:jc w:val="left"/>
        <w:rPr>
          <w:sz w:val="20"/>
        </w:rPr>
      </w:pPr>
      <w:r w:rsidRPr="00091B68">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1E21D682" w14:textId="77777777" w:rsidR="00091B68" w:rsidRPr="00091B68" w:rsidRDefault="00091B68" w:rsidP="002C40BD">
      <w:pPr>
        <w:spacing w:after="0" w:line="240" w:lineRule="auto"/>
        <w:ind w:firstLine="0"/>
        <w:rPr>
          <w:sz w:val="20"/>
          <w:szCs w:val="20"/>
        </w:rPr>
      </w:pPr>
      <w:r w:rsidRPr="00091B68">
        <w:rPr>
          <w:sz w:val="20"/>
          <w:szCs w:val="20"/>
        </w:rPr>
        <w:t>* Formun son sayfasında muhatap tarafından kendi el yazısı ile ‘</w:t>
      </w:r>
      <w:r w:rsidRPr="00091B68">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091B68">
        <w:rPr>
          <w:sz w:val="20"/>
          <w:szCs w:val="20"/>
        </w:rPr>
        <w:t xml:space="preserve"> şeklinde yazılıp imzalanması gerekir.</w:t>
      </w:r>
    </w:p>
    <w:p w14:paraId="132EE85C" w14:textId="77777777" w:rsidR="00091B68" w:rsidRPr="00091B68" w:rsidRDefault="00091B68" w:rsidP="002C40BD">
      <w:pPr>
        <w:spacing w:after="0" w:line="240" w:lineRule="auto"/>
        <w:ind w:firstLine="0"/>
        <w:rPr>
          <w:sz w:val="20"/>
          <w:szCs w:val="20"/>
        </w:rPr>
      </w:pPr>
      <w:r w:rsidRPr="00091B68">
        <w:rPr>
          <w:sz w:val="20"/>
          <w:szCs w:val="20"/>
        </w:rPr>
        <w:t>*Aydınlatma ve Onam formunun tüm sayfaları muhatap tarafından ‘’</w:t>
      </w:r>
      <w:r w:rsidRPr="00091B68">
        <w:rPr>
          <w:b/>
          <w:bCs/>
          <w:sz w:val="20"/>
          <w:szCs w:val="20"/>
        </w:rPr>
        <w:t>okudum’’</w:t>
      </w:r>
      <w:r w:rsidRPr="00091B68">
        <w:rPr>
          <w:sz w:val="20"/>
          <w:szCs w:val="20"/>
        </w:rPr>
        <w:t xml:space="preserve"> yazarak imzalanmalıdır.</w:t>
      </w:r>
    </w:p>
    <w:p w14:paraId="0994CE91" w14:textId="77777777" w:rsidR="00091B68" w:rsidRPr="00091B68" w:rsidRDefault="00091B68" w:rsidP="002C40BD">
      <w:pPr>
        <w:spacing w:after="0" w:line="240" w:lineRule="auto"/>
        <w:ind w:firstLine="0"/>
        <w:rPr>
          <w:sz w:val="20"/>
          <w:szCs w:val="20"/>
        </w:rPr>
      </w:pPr>
      <w:r w:rsidRPr="00091B68">
        <w:rPr>
          <w:sz w:val="20"/>
          <w:szCs w:val="20"/>
        </w:rPr>
        <w:t xml:space="preserve">*Bu formda mutlaka </w:t>
      </w:r>
      <w:r w:rsidRPr="00091B68">
        <w:rPr>
          <w:b/>
          <w:bCs/>
          <w:sz w:val="20"/>
          <w:szCs w:val="20"/>
          <w:u w:val="single"/>
        </w:rPr>
        <w:t xml:space="preserve">bilgilendirmeyi yapan hekimin, hastanın kendisinin veya hastanın yasal temsilcisinin ve en az bir </w:t>
      </w:r>
      <w:proofErr w:type="spellStart"/>
      <w:r w:rsidRPr="00091B68">
        <w:rPr>
          <w:b/>
          <w:bCs/>
          <w:sz w:val="20"/>
          <w:szCs w:val="20"/>
          <w:u w:val="single"/>
        </w:rPr>
        <w:t>şahitin</w:t>
      </w:r>
      <w:proofErr w:type="spellEnd"/>
      <w:r w:rsidRPr="00091B68">
        <w:rPr>
          <w:sz w:val="20"/>
          <w:szCs w:val="20"/>
        </w:rPr>
        <w:t xml:space="preserve"> imzasının bulunması şarttır.</w:t>
      </w:r>
    </w:p>
    <w:p w14:paraId="2CC54C8C" w14:textId="77777777" w:rsidR="00091B68" w:rsidRPr="00091B68" w:rsidRDefault="00091B68" w:rsidP="002C40BD">
      <w:pPr>
        <w:spacing w:after="0" w:line="240" w:lineRule="auto"/>
        <w:ind w:firstLine="0"/>
      </w:pPr>
      <w:r w:rsidRPr="00091B68">
        <w:rPr>
          <w:sz w:val="20"/>
          <w:szCs w:val="20"/>
        </w:rPr>
        <w:t xml:space="preserve">*Bu formu iki nüsha olarak basılmalı ve her ikisi de imzalandıktan sonra biri hastaya verilmeli diğeri hastanın dosyasına konulmalıdır. </w:t>
      </w:r>
    </w:p>
    <w:p w14:paraId="69D62DF3" w14:textId="1D0812F3" w:rsidR="00091B68" w:rsidRDefault="00091B68" w:rsidP="002C40BD">
      <w:pPr>
        <w:spacing w:line="240" w:lineRule="auto"/>
        <w:ind w:right="12"/>
      </w:pPr>
    </w:p>
    <w:p w14:paraId="2923024C" w14:textId="77777777" w:rsidR="00EF4E23" w:rsidRDefault="00EF4E23" w:rsidP="002C40BD">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F1BDA4D" w14:textId="77777777" w:rsidR="00EF4E23" w:rsidRDefault="00EF4E23" w:rsidP="002C40BD">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2A929AC2" w14:textId="77777777" w:rsidR="00EF4E23" w:rsidRDefault="00EF4E23" w:rsidP="002C40B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547D5B3" w14:textId="77777777" w:rsidR="00EF4E23" w:rsidRDefault="00EF4E23" w:rsidP="002C40B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FDE09F8" w14:textId="77777777" w:rsidR="00EF4E23" w:rsidRDefault="00EF4E23" w:rsidP="002C40B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lastRenderedPageBreak/>
        <w:t>………………………………………………………………………………………………………</w:t>
      </w:r>
    </w:p>
    <w:p w14:paraId="4431560C" w14:textId="77777777" w:rsidR="00EF4E23" w:rsidRDefault="00EF4E23" w:rsidP="002C40B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3BED3DD" w14:textId="77777777" w:rsidR="00EF4E23" w:rsidRDefault="00EF4E23" w:rsidP="002C40B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AD2A665" w14:textId="77777777" w:rsidR="00EF4E23" w:rsidRDefault="00EF4E23" w:rsidP="002C40B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E4633C1" w14:textId="77777777" w:rsidR="00EF4E23" w:rsidRDefault="00EF4E23" w:rsidP="002C40BD">
      <w:pPr>
        <w:spacing w:line="240" w:lineRule="auto"/>
        <w:ind w:left="43" w:right="19" w:hanging="10"/>
        <w:rPr>
          <w:color w:val="auto"/>
        </w:rPr>
      </w:pPr>
      <w:r>
        <w:rPr>
          <w:rFonts w:ascii="TimesNewRomanPS-BoldMT" w:eastAsia="Times New Roman" w:hAnsi="TimesNewRomanPS-BoldMT" w:cs="TimesNewRomanPS-BoldMT"/>
          <w:b/>
          <w:bCs/>
          <w:color w:val="auto"/>
          <w:szCs w:val="24"/>
        </w:rPr>
        <w:t>…………………………………………………………………………………………………</w:t>
      </w:r>
    </w:p>
    <w:p w14:paraId="59CBA97A" w14:textId="77777777" w:rsidR="00EF4E23" w:rsidRDefault="00EF4E23" w:rsidP="002C40BD">
      <w:pPr>
        <w:spacing w:line="240" w:lineRule="auto"/>
        <w:ind w:right="12"/>
      </w:pPr>
    </w:p>
    <w:sectPr w:rsidR="00EF4E23" w:rsidSect="00802B04">
      <w:headerReference w:type="even" r:id="rId7"/>
      <w:headerReference w:type="default" r:id="rId8"/>
      <w:headerReference w:type="first" r:id="rId9"/>
      <w:pgSz w:w="12240" w:h="15840"/>
      <w:pgMar w:top="1545" w:right="1293" w:bottom="138" w:left="1094" w:header="2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BBD17" w14:textId="77777777" w:rsidR="00EC3897" w:rsidRDefault="00EC3897">
      <w:pPr>
        <w:spacing w:after="0" w:line="240" w:lineRule="auto"/>
      </w:pPr>
      <w:r>
        <w:separator/>
      </w:r>
    </w:p>
  </w:endnote>
  <w:endnote w:type="continuationSeparator" w:id="0">
    <w:p w14:paraId="3C7B36DC" w14:textId="77777777" w:rsidR="00EC3897" w:rsidRDefault="00EC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E905B" w14:textId="77777777" w:rsidR="00EC3897" w:rsidRDefault="00EC3897">
      <w:pPr>
        <w:spacing w:after="0" w:line="240" w:lineRule="auto"/>
      </w:pPr>
      <w:r>
        <w:separator/>
      </w:r>
    </w:p>
  </w:footnote>
  <w:footnote w:type="continuationSeparator" w:id="0">
    <w:p w14:paraId="3ED0AECC" w14:textId="77777777" w:rsidR="00EC3897" w:rsidRDefault="00EC3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916C" w14:textId="77777777" w:rsidR="00300C55" w:rsidRDefault="00300C5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CE8CA" w14:textId="77777777" w:rsidR="00300C55" w:rsidRDefault="00300C5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22CE2" w14:textId="77777777" w:rsidR="00300C55" w:rsidRDefault="00300C5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98" style="width:7.2pt;height:7.2pt" coordsize="" o:spt="100" o:bullet="t" adj="0,,0" path="" stroked="f">
        <v:stroke joinstyle="miter"/>
        <v:imagedata r:id="rId1" o:title="image16"/>
        <v:formulas/>
        <v:path o:connecttype="segments"/>
      </v:shape>
    </w:pict>
  </w:numPicBullet>
  <w:numPicBullet w:numPicBulletId="1">
    <w:pict>
      <v:shape id="_x0000_i1099" style="width:7.2pt;height:7.2pt" coordsize="" o:spt="100" o:bullet="t" adj="0,,0" path="" stroked="f">
        <v:stroke joinstyle="miter"/>
        <v:imagedata r:id="rId2" o:title="image17"/>
        <v:formulas/>
        <v:path o:connecttype="segments"/>
      </v:shape>
    </w:pict>
  </w:numPicBullet>
  <w:abstractNum w:abstractNumId="0" w15:restartNumberingAfterBreak="0">
    <w:nsid w:val="1F0E06D7"/>
    <w:multiLevelType w:val="hybridMultilevel"/>
    <w:tmpl w:val="305A4564"/>
    <w:lvl w:ilvl="0" w:tplc="93885CC2">
      <w:start w:val="1"/>
      <w:numFmt w:val="bullet"/>
      <w:lvlText w:val="•"/>
      <w:lvlJc w:val="left"/>
      <w:pPr>
        <w:ind w:left="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9F07E92">
      <w:start w:val="1"/>
      <w:numFmt w:val="bullet"/>
      <w:lvlText w:val="o"/>
      <w:lvlJc w:val="left"/>
      <w:pPr>
        <w:ind w:left="12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26CE03E">
      <w:start w:val="1"/>
      <w:numFmt w:val="bullet"/>
      <w:lvlText w:val="▪"/>
      <w:lvlJc w:val="left"/>
      <w:pPr>
        <w:ind w:left="19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9AC935A">
      <w:start w:val="1"/>
      <w:numFmt w:val="bullet"/>
      <w:lvlText w:val="•"/>
      <w:lvlJc w:val="left"/>
      <w:pPr>
        <w:ind w:left="26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B4846EA">
      <w:start w:val="1"/>
      <w:numFmt w:val="bullet"/>
      <w:lvlText w:val="o"/>
      <w:lvlJc w:val="left"/>
      <w:pPr>
        <w:ind w:left="33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08CD58E">
      <w:start w:val="1"/>
      <w:numFmt w:val="bullet"/>
      <w:lvlText w:val="▪"/>
      <w:lvlJc w:val="left"/>
      <w:pPr>
        <w:ind w:left="41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AD6BB66">
      <w:start w:val="1"/>
      <w:numFmt w:val="bullet"/>
      <w:lvlText w:val="•"/>
      <w:lvlJc w:val="left"/>
      <w:pPr>
        <w:ind w:left="48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BE6BA94">
      <w:start w:val="1"/>
      <w:numFmt w:val="bullet"/>
      <w:lvlText w:val="o"/>
      <w:lvlJc w:val="left"/>
      <w:pPr>
        <w:ind w:left="55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0B85C5C">
      <w:start w:val="1"/>
      <w:numFmt w:val="bullet"/>
      <w:lvlText w:val="▪"/>
      <w:lvlJc w:val="left"/>
      <w:pPr>
        <w:ind w:left="62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B38353F"/>
    <w:multiLevelType w:val="hybridMultilevel"/>
    <w:tmpl w:val="C014598A"/>
    <w:lvl w:ilvl="0" w:tplc="855C7BBE">
      <w:start w:val="1"/>
      <w:numFmt w:val="bullet"/>
      <w:lvlText w:val="•"/>
      <w:lvlJc w:val="left"/>
      <w:pPr>
        <w:ind w:left="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E14A39C">
      <w:start w:val="1"/>
      <w:numFmt w:val="bullet"/>
      <w:lvlText w:val="o"/>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32D484">
      <w:start w:val="1"/>
      <w:numFmt w:val="bullet"/>
      <w:lvlText w:val="▪"/>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F670C8">
      <w:start w:val="1"/>
      <w:numFmt w:val="bullet"/>
      <w:lvlText w:val="•"/>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6F6B4D2">
      <w:start w:val="1"/>
      <w:numFmt w:val="bullet"/>
      <w:lvlText w:val="o"/>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F983984">
      <w:start w:val="1"/>
      <w:numFmt w:val="bullet"/>
      <w:lvlText w:val="▪"/>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2EAD7C2">
      <w:start w:val="1"/>
      <w:numFmt w:val="bullet"/>
      <w:lvlText w:val="•"/>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018DB2C">
      <w:start w:val="1"/>
      <w:numFmt w:val="bullet"/>
      <w:lvlText w:val="o"/>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72FB00">
      <w:start w:val="1"/>
      <w:numFmt w:val="bullet"/>
      <w:lvlText w:val="▪"/>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33C73A1"/>
    <w:multiLevelType w:val="hybridMultilevel"/>
    <w:tmpl w:val="66C40C82"/>
    <w:lvl w:ilvl="0" w:tplc="48D8E48A">
      <w:start w:val="1"/>
      <w:numFmt w:val="bullet"/>
      <w:lvlText w:val="•"/>
      <w:lvlPicBulletId w:val="0"/>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4C89FEE">
      <w:start w:val="1"/>
      <w:numFmt w:val="bullet"/>
      <w:lvlText w:val="o"/>
      <w:lvlJc w:val="left"/>
      <w:pPr>
        <w:ind w:left="11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9AEBD28">
      <w:start w:val="1"/>
      <w:numFmt w:val="bullet"/>
      <w:lvlText w:val="▪"/>
      <w:lvlJc w:val="left"/>
      <w:pPr>
        <w:ind w:left="18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FFCE52C">
      <w:start w:val="1"/>
      <w:numFmt w:val="bullet"/>
      <w:lvlText w:val="•"/>
      <w:lvlJc w:val="left"/>
      <w:pPr>
        <w:ind w:left="25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AD84466">
      <w:start w:val="1"/>
      <w:numFmt w:val="bullet"/>
      <w:lvlText w:val="o"/>
      <w:lvlJc w:val="left"/>
      <w:pPr>
        <w:ind w:left="33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404185A">
      <w:start w:val="1"/>
      <w:numFmt w:val="bullet"/>
      <w:lvlText w:val="▪"/>
      <w:lvlJc w:val="left"/>
      <w:pPr>
        <w:ind w:left="40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02EE20C">
      <w:start w:val="1"/>
      <w:numFmt w:val="bullet"/>
      <w:lvlText w:val="•"/>
      <w:lvlJc w:val="left"/>
      <w:pPr>
        <w:ind w:left="47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2F6A81E">
      <w:start w:val="1"/>
      <w:numFmt w:val="bullet"/>
      <w:lvlText w:val="o"/>
      <w:lvlJc w:val="left"/>
      <w:pPr>
        <w:ind w:left="54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ADC912E">
      <w:start w:val="1"/>
      <w:numFmt w:val="bullet"/>
      <w:lvlText w:val="▪"/>
      <w:lvlJc w:val="left"/>
      <w:pPr>
        <w:ind w:left="61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4" w15:restartNumberingAfterBreak="0">
    <w:nsid w:val="6A2E2F20"/>
    <w:multiLevelType w:val="hybridMultilevel"/>
    <w:tmpl w:val="2474FAD8"/>
    <w:lvl w:ilvl="0" w:tplc="BA1E801C">
      <w:start w:val="1"/>
      <w:numFmt w:val="bullet"/>
      <w:lvlText w:val="•"/>
      <w:lvlJc w:val="left"/>
      <w:pPr>
        <w:ind w:left="3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5460759A">
      <w:start w:val="1"/>
      <w:numFmt w:val="bullet"/>
      <w:lvlText w:val="o"/>
      <w:lvlJc w:val="left"/>
      <w:pPr>
        <w:ind w:left="12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CACFFEA">
      <w:start w:val="1"/>
      <w:numFmt w:val="bullet"/>
      <w:lvlText w:val="▪"/>
      <w:lvlJc w:val="left"/>
      <w:pPr>
        <w:ind w:left="20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72C0C0E6">
      <w:start w:val="1"/>
      <w:numFmt w:val="bullet"/>
      <w:lvlText w:val="•"/>
      <w:lvlJc w:val="left"/>
      <w:pPr>
        <w:ind w:left="27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B33A2B6C">
      <w:start w:val="1"/>
      <w:numFmt w:val="bullet"/>
      <w:lvlText w:val="o"/>
      <w:lvlJc w:val="left"/>
      <w:pPr>
        <w:ind w:left="34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20DAA15E">
      <w:start w:val="1"/>
      <w:numFmt w:val="bullet"/>
      <w:lvlText w:val="▪"/>
      <w:lvlJc w:val="left"/>
      <w:pPr>
        <w:ind w:left="41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0D061898">
      <w:start w:val="1"/>
      <w:numFmt w:val="bullet"/>
      <w:lvlText w:val="•"/>
      <w:lvlJc w:val="left"/>
      <w:pPr>
        <w:ind w:left="48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EC1C6D82">
      <w:start w:val="1"/>
      <w:numFmt w:val="bullet"/>
      <w:lvlText w:val="o"/>
      <w:lvlJc w:val="left"/>
      <w:pPr>
        <w:ind w:left="56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21240D2">
      <w:start w:val="1"/>
      <w:numFmt w:val="bullet"/>
      <w:lvlText w:val="▪"/>
      <w:lvlJc w:val="left"/>
      <w:pPr>
        <w:ind w:left="63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6EB26023"/>
    <w:multiLevelType w:val="hybridMultilevel"/>
    <w:tmpl w:val="E9A853B4"/>
    <w:lvl w:ilvl="0" w:tplc="98BE42D4">
      <w:start w:val="1"/>
      <w:numFmt w:val="bullet"/>
      <w:lvlText w:val="•"/>
      <w:lvlJc w:val="left"/>
      <w:pPr>
        <w:ind w:left="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3E2144C">
      <w:start w:val="1"/>
      <w:numFmt w:val="bullet"/>
      <w:lvlText w:val="o"/>
      <w:lvlJc w:val="left"/>
      <w:pPr>
        <w:ind w:left="12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D3452E0">
      <w:start w:val="1"/>
      <w:numFmt w:val="bullet"/>
      <w:lvlText w:val="▪"/>
      <w:lvlJc w:val="left"/>
      <w:pPr>
        <w:ind w:left="19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C42A3B2">
      <w:start w:val="1"/>
      <w:numFmt w:val="bullet"/>
      <w:lvlText w:val="•"/>
      <w:lvlJc w:val="left"/>
      <w:pPr>
        <w:ind w:left="2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7A48A8AA">
      <w:start w:val="1"/>
      <w:numFmt w:val="bullet"/>
      <w:lvlText w:val="o"/>
      <w:lvlJc w:val="left"/>
      <w:pPr>
        <w:ind w:left="34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28035A8">
      <w:start w:val="1"/>
      <w:numFmt w:val="bullet"/>
      <w:lvlText w:val="▪"/>
      <w:lvlJc w:val="left"/>
      <w:pPr>
        <w:ind w:left="41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BDA9D4C">
      <w:start w:val="1"/>
      <w:numFmt w:val="bullet"/>
      <w:lvlText w:val="•"/>
      <w:lvlJc w:val="left"/>
      <w:pPr>
        <w:ind w:left="48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6C6E39E">
      <w:start w:val="1"/>
      <w:numFmt w:val="bullet"/>
      <w:lvlText w:val="o"/>
      <w:lvlJc w:val="left"/>
      <w:pPr>
        <w:ind w:left="55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BCAD9B6">
      <w:start w:val="1"/>
      <w:numFmt w:val="bullet"/>
      <w:lvlText w:val="▪"/>
      <w:lvlJc w:val="left"/>
      <w:pPr>
        <w:ind w:left="63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7BFA7FCB"/>
    <w:multiLevelType w:val="hybridMultilevel"/>
    <w:tmpl w:val="CC52ED92"/>
    <w:lvl w:ilvl="0" w:tplc="7A8E2882">
      <w:start w:val="1"/>
      <w:numFmt w:val="bullet"/>
      <w:lvlText w:val="•"/>
      <w:lvlPicBulletId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0A6B9E">
      <w:start w:val="1"/>
      <w:numFmt w:val="bullet"/>
      <w:lvlText w:val="o"/>
      <w:lvlJc w:val="left"/>
      <w:pPr>
        <w:ind w:left="1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14D816">
      <w:start w:val="1"/>
      <w:numFmt w:val="bullet"/>
      <w:lvlText w:val="▪"/>
      <w:lvlJc w:val="left"/>
      <w:pPr>
        <w:ind w:left="1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E0C064">
      <w:start w:val="1"/>
      <w:numFmt w:val="bullet"/>
      <w:lvlText w:val="•"/>
      <w:lvlJc w:val="left"/>
      <w:pPr>
        <w:ind w:left="2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CC8432">
      <w:start w:val="1"/>
      <w:numFmt w:val="bullet"/>
      <w:lvlText w:val="o"/>
      <w:lvlJc w:val="left"/>
      <w:pPr>
        <w:ind w:left="3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1A651C">
      <w:start w:val="1"/>
      <w:numFmt w:val="bullet"/>
      <w:lvlText w:val="▪"/>
      <w:lvlJc w:val="left"/>
      <w:pPr>
        <w:ind w:left="4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B0598C">
      <w:start w:val="1"/>
      <w:numFmt w:val="bullet"/>
      <w:lvlText w:val="•"/>
      <w:lvlJc w:val="left"/>
      <w:pPr>
        <w:ind w:left="4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FED1A2">
      <w:start w:val="1"/>
      <w:numFmt w:val="bullet"/>
      <w:lvlText w:val="o"/>
      <w:lvlJc w:val="left"/>
      <w:pPr>
        <w:ind w:left="5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6C93BA">
      <w:start w:val="1"/>
      <w:numFmt w:val="bullet"/>
      <w:lvlText w:val="▪"/>
      <w:lvlJc w:val="left"/>
      <w:pPr>
        <w:ind w:left="6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55"/>
    <w:rsid w:val="00091B68"/>
    <w:rsid w:val="000A57AF"/>
    <w:rsid w:val="000C092B"/>
    <w:rsid w:val="00212FC5"/>
    <w:rsid w:val="00226408"/>
    <w:rsid w:val="002C40BD"/>
    <w:rsid w:val="00300C55"/>
    <w:rsid w:val="00350245"/>
    <w:rsid w:val="003A5645"/>
    <w:rsid w:val="00416C3D"/>
    <w:rsid w:val="00483739"/>
    <w:rsid w:val="0055565F"/>
    <w:rsid w:val="00802B04"/>
    <w:rsid w:val="00C33B8D"/>
    <w:rsid w:val="00EC3897"/>
    <w:rsid w:val="00EF39C0"/>
    <w:rsid w:val="00EF4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287D"/>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22"/>
      <w:ind w:left="36"/>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46"/>
      <w:ind w:left="55"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212F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FC5"/>
    <w:rPr>
      <w:rFonts w:ascii="Calibri" w:eastAsia="Calibri" w:hAnsi="Calibri" w:cs="Calibri"/>
      <w:color w:val="000000"/>
      <w:sz w:val="24"/>
    </w:rPr>
  </w:style>
  <w:style w:type="table" w:styleId="TabloKlavuzu">
    <w:name w:val="Table Grid"/>
    <w:basedOn w:val="NormalTablo"/>
    <w:uiPriority w:val="39"/>
    <w:rsid w:val="00091B68"/>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91B68"/>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16677">
      <w:bodyDiv w:val="1"/>
      <w:marLeft w:val="0"/>
      <w:marRight w:val="0"/>
      <w:marTop w:val="0"/>
      <w:marBottom w:val="0"/>
      <w:divBdr>
        <w:top w:val="none" w:sz="0" w:space="0" w:color="auto"/>
        <w:left w:val="none" w:sz="0" w:space="0" w:color="auto"/>
        <w:bottom w:val="none" w:sz="0" w:space="0" w:color="auto"/>
        <w:right w:val="none" w:sz="0" w:space="0" w:color="auto"/>
      </w:divBdr>
    </w:div>
    <w:div w:id="606039366">
      <w:bodyDiv w:val="1"/>
      <w:marLeft w:val="0"/>
      <w:marRight w:val="0"/>
      <w:marTop w:val="0"/>
      <w:marBottom w:val="0"/>
      <w:divBdr>
        <w:top w:val="none" w:sz="0" w:space="0" w:color="auto"/>
        <w:left w:val="none" w:sz="0" w:space="0" w:color="auto"/>
        <w:bottom w:val="none" w:sz="0" w:space="0" w:color="auto"/>
        <w:right w:val="none" w:sz="0" w:space="0" w:color="auto"/>
      </w:divBdr>
    </w:div>
    <w:div w:id="1121412069">
      <w:bodyDiv w:val="1"/>
      <w:marLeft w:val="0"/>
      <w:marRight w:val="0"/>
      <w:marTop w:val="0"/>
      <w:marBottom w:val="0"/>
      <w:divBdr>
        <w:top w:val="none" w:sz="0" w:space="0" w:color="auto"/>
        <w:left w:val="none" w:sz="0" w:space="0" w:color="auto"/>
        <w:bottom w:val="none" w:sz="0" w:space="0" w:color="auto"/>
        <w:right w:val="none" w:sz="0" w:space="0" w:color="auto"/>
      </w:divBdr>
    </w:div>
    <w:div w:id="1971204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2461</Words>
  <Characters>14032</Characters>
  <Application>Microsoft Office Word</Application>
  <DocSecurity>0</DocSecurity>
  <Lines>116</Lines>
  <Paragraphs>32</Paragraphs>
  <ScaleCrop>false</ScaleCrop>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2020-06-08T14:00:00Z</dcterms:created>
  <dcterms:modified xsi:type="dcterms:W3CDTF">2021-01-04T00:52:00Z</dcterms:modified>
</cp:coreProperties>
</file>