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AA9BF" w14:textId="77777777" w:rsidR="001202E4" w:rsidRPr="003E49C2" w:rsidRDefault="007167A3">
      <w:pPr>
        <w:spacing w:after="1" w:line="259" w:lineRule="auto"/>
        <w:ind w:left="36" w:firstLine="0"/>
        <w:jc w:val="center"/>
        <w:rPr>
          <w:b/>
          <w:bCs/>
          <w:sz w:val="32"/>
          <w:szCs w:val="32"/>
        </w:rPr>
      </w:pPr>
      <w:r w:rsidRPr="003E49C2">
        <w:rPr>
          <w:b/>
          <w:bCs/>
          <w:sz w:val="32"/>
          <w:szCs w:val="32"/>
        </w:rPr>
        <w:t>HAREKET BOZUKLUKLARI AMELİYATI</w:t>
      </w:r>
    </w:p>
    <w:p w14:paraId="329EC4C0" w14:textId="77777777" w:rsidR="001202E4" w:rsidRPr="003E49C2" w:rsidRDefault="007167A3">
      <w:pPr>
        <w:pStyle w:val="Balk1"/>
        <w:rPr>
          <w:b/>
          <w:bCs/>
          <w:sz w:val="32"/>
          <w:szCs w:val="32"/>
        </w:rPr>
      </w:pPr>
      <w:r w:rsidRPr="003E49C2">
        <w:rPr>
          <w:b/>
          <w:bCs/>
          <w:sz w:val="32"/>
          <w:szCs w:val="32"/>
        </w:rPr>
        <w:t>BİLGİLENDİRİLMİŞ ONAM FORMU</w:t>
      </w:r>
    </w:p>
    <w:p w14:paraId="0FEED4B7" w14:textId="77777777" w:rsidR="001202E4" w:rsidRDefault="007167A3">
      <w:pPr>
        <w:ind w:left="33" w:right="12" w:firstLine="9"/>
      </w:pPr>
      <w:r>
        <w:t>Bu formun amacı, sağlığınız ile ilgili konularda sizi bilinçlendirerek alınacak karara katılımınızı sağlamaktır.</w:t>
      </w:r>
    </w:p>
    <w:p w14:paraId="58633796" w14:textId="77777777" w:rsidR="001202E4" w:rsidRDefault="007167A3">
      <w:pPr>
        <w:ind w:left="33" w:right="12" w:firstLine="9"/>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66130897" w14:textId="0BEDBE9A" w:rsidR="001202E4" w:rsidRDefault="007167A3" w:rsidP="00327CB8">
      <w:pPr>
        <w:ind w:left="33" w:right="12" w:firstLine="0"/>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033D6C97" w14:textId="77777777" w:rsidR="001202E4" w:rsidRPr="003E49C2" w:rsidRDefault="007167A3">
      <w:pPr>
        <w:pStyle w:val="Balk2"/>
        <w:spacing w:after="28"/>
        <w:ind w:left="43"/>
        <w:rPr>
          <w:b/>
          <w:bCs/>
        </w:rPr>
      </w:pPr>
      <w:r w:rsidRPr="003E49C2">
        <w:rPr>
          <w:b/>
          <w:bCs/>
        </w:rPr>
        <w:t>Ameliyat Hakkında Bilgilendirme</w:t>
      </w:r>
    </w:p>
    <w:p w14:paraId="667B8743" w14:textId="77777777" w:rsidR="001202E4" w:rsidRDefault="007167A3">
      <w:pPr>
        <w:spacing w:after="156"/>
        <w:ind w:left="33" w:right="12" w:firstLine="9"/>
      </w:pPr>
      <w:r>
        <w:t xml:space="preserve">Hareket bozukluklarının tedavisi, genel olarak sebebi bilinmeyen nedenlerden ortaya çıkan hareket ve vücut davranış bozukluklarının tedavisi ile doğumsal veya </w:t>
      </w:r>
      <w:proofErr w:type="spellStart"/>
      <w:r>
        <w:t>edinsel</w:t>
      </w:r>
      <w:proofErr w:type="spellEnd"/>
      <w:r>
        <w:t xml:space="preserve"> hareket ve vücut davranış bozukluklarının tedavisini içermektedir.</w:t>
      </w:r>
    </w:p>
    <w:p w14:paraId="2C010E34" w14:textId="77777777" w:rsidR="001202E4" w:rsidRDefault="007167A3">
      <w:pPr>
        <w:numPr>
          <w:ilvl w:val="0"/>
          <w:numId w:val="1"/>
        </w:numPr>
        <w:ind w:right="12"/>
      </w:pPr>
      <w:proofErr w:type="spellStart"/>
      <w:r w:rsidRPr="003E49C2">
        <w:rPr>
          <w:b/>
          <w:bCs/>
        </w:rPr>
        <w:t>Esansiyel</w:t>
      </w:r>
      <w:proofErr w:type="spellEnd"/>
      <w:r w:rsidRPr="003E49C2">
        <w:rPr>
          <w:b/>
          <w:bCs/>
        </w:rPr>
        <w:t xml:space="preserve"> Tremorda </w:t>
      </w:r>
      <w:proofErr w:type="spellStart"/>
      <w:r w:rsidRPr="003E49C2">
        <w:rPr>
          <w:b/>
          <w:bCs/>
        </w:rPr>
        <w:t>Talamik</w:t>
      </w:r>
      <w:proofErr w:type="spellEnd"/>
      <w:r w:rsidRPr="003E49C2">
        <w:rPr>
          <w:b/>
          <w:bCs/>
        </w:rPr>
        <w:t xml:space="preserve"> Bölgeye Titreme için Lezyon Yapılması: </w:t>
      </w:r>
      <w:r>
        <w:t xml:space="preserve">Bu girişim, ilaç tedavisine dirençli titremenin (tremor) ortadan kaldırılmasına yönelik olarak; </w:t>
      </w:r>
      <w:proofErr w:type="spellStart"/>
      <w:r>
        <w:t>stereotaksi</w:t>
      </w:r>
      <w:proofErr w:type="spellEnd"/>
      <w:r>
        <w:t xml:space="preserve"> cihazının takılması, ardından MR ile koordinatların belirlenmesi ve </w:t>
      </w:r>
      <w:proofErr w:type="spellStart"/>
      <w:r>
        <w:t>talamusun</w:t>
      </w:r>
      <w:proofErr w:type="spellEnd"/>
      <w:r>
        <w:t xml:space="preserve"> VİM bölgesine </w:t>
      </w:r>
      <w:proofErr w:type="spellStart"/>
      <w:r>
        <w:t>radyofrekans</w:t>
      </w:r>
      <w:proofErr w:type="spellEnd"/>
      <w:r>
        <w:t xml:space="preserve"> yöntemi ile geri dönüşümsüz olarak lezyon yapılması işlemidir.</w:t>
      </w:r>
    </w:p>
    <w:p w14:paraId="3F8AAAD8" w14:textId="5C69FF86" w:rsidR="001202E4" w:rsidRDefault="007167A3">
      <w:pPr>
        <w:numPr>
          <w:ilvl w:val="0"/>
          <w:numId w:val="1"/>
        </w:numPr>
        <w:spacing w:after="137"/>
        <w:ind w:right="12"/>
      </w:pPr>
      <w:proofErr w:type="spellStart"/>
      <w:r w:rsidRPr="003E49C2">
        <w:rPr>
          <w:b/>
          <w:bCs/>
        </w:rPr>
        <w:t>Esansiyel</w:t>
      </w:r>
      <w:proofErr w:type="spellEnd"/>
      <w:r w:rsidRPr="003E49C2">
        <w:rPr>
          <w:b/>
          <w:bCs/>
        </w:rPr>
        <w:t xml:space="preserve"> Tremorda </w:t>
      </w:r>
      <w:proofErr w:type="spellStart"/>
      <w:r w:rsidRPr="003E49C2">
        <w:rPr>
          <w:b/>
          <w:bCs/>
        </w:rPr>
        <w:t>Talamik</w:t>
      </w:r>
      <w:proofErr w:type="spellEnd"/>
      <w:r w:rsidRPr="003E49C2">
        <w:rPr>
          <w:b/>
          <w:bCs/>
        </w:rPr>
        <w:t xml:space="preserve"> Bölgeye Titreme İçin Uyarıcı Elektrot Konulması ve Göğüs Duvarına Pil Yerleştirilmesi: </w:t>
      </w:r>
      <w:r>
        <w:t xml:space="preserve">Bu girişim, ilaç tedavisine dirençli titremenin ortadan kaldırılmasına yönelik olarak; </w:t>
      </w:r>
      <w:proofErr w:type="spellStart"/>
      <w:r>
        <w:t>stereotaksi</w:t>
      </w:r>
      <w:proofErr w:type="spellEnd"/>
      <w:r>
        <w:t xml:space="preserve"> cihazının takılması, ardından MR ile koordinatların belirlenmesi ve </w:t>
      </w:r>
      <w:proofErr w:type="spellStart"/>
      <w:r>
        <w:t>talamusun</w:t>
      </w:r>
      <w:proofErr w:type="spellEnd"/>
      <w:r>
        <w:t xml:space="preserve"> VİM bölgesine elektrot takılmasının ardından, elektrotun bir konektör yardımı ile göğüs duvarı üzerine yerleştirilen bir programlanabilir pile bağlanmasından ibarettir. Sistemin çıkarılmasının ardında tamamen geriye dönebilir bir işlemdir.</w:t>
      </w:r>
    </w:p>
    <w:p w14:paraId="45C90506" w14:textId="77777777" w:rsidR="001202E4" w:rsidRDefault="007167A3">
      <w:pPr>
        <w:numPr>
          <w:ilvl w:val="0"/>
          <w:numId w:val="1"/>
        </w:numPr>
        <w:ind w:right="12"/>
      </w:pPr>
      <w:proofErr w:type="spellStart"/>
      <w:r w:rsidRPr="003E49C2">
        <w:rPr>
          <w:b/>
          <w:bCs/>
        </w:rPr>
        <w:t>Distonide</w:t>
      </w:r>
      <w:proofErr w:type="spellEnd"/>
      <w:r w:rsidRPr="003E49C2">
        <w:rPr>
          <w:b/>
          <w:bCs/>
        </w:rPr>
        <w:t xml:space="preserve"> Bazal Gangliyon Bölgesine Lezyon Yapılması: </w:t>
      </w:r>
      <w:r>
        <w:t xml:space="preserve">Bu girişim, ilaç tedavisine dirençli, </w:t>
      </w:r>
      <w:proofErr w:type="spellStart"/>
      <w:r>
        <w:t>distoni</w:t>
      </w:r>
      <w:proofErr w:type="spellEnd"/>
      <w:r>
        <w:t xml:space="preserve"> adı verilen kişinin farkında olmadan yaptığı ve engel olamadığı hareket bozukluğu olgularında semptomların ortadan kaldırılmasına yönelik olarak; </w:t>
      </w:r>
      <w:proofErr w:type="spellStart"/>
      <w:r>
        <w:t>stereotaksi</w:t>
      </w:r>
      <w:proofErr w:type="spellEnd"/>
      <w:r>
        <w:t xml:space="preserve"> cihazının takılması, MR ile koordinatların belirlenmesi ve GRİ bölgesine </w:t>
      </w:r>
      <w:proofErr w:type="spellStart"/>
      <w:r>
        <w:t>radyofrekans</w:t>
      </w:r>
      <w:proofErr w:type="spellEnd"/>
      <w:r>
        <w:t xml:space="preserve"> yöntemi ile geriye dönüşümsüz olarak lezyon yapılmasından ibarettir.</w:t>
      </w:r>
    </w:p>
    <w:p w14:paraId="4BD287E1" w14:textId="77777777" w:rsidR="001202E4" w:rsidRDefault="007167A3">
      <w:pPr>
        <w:numPr>
          <w:ilvl w:val="0"/>
          <w:numId w:val="1"/>
        </w:numPr>
        <w:ind w:right="12"/>
      </w:pPr>
      <w:proofErr w:type="spellStart"/>
      <w:r w:rsidRPr="003E49C2">
        <w:rPr>
          <w:b/>
          <w:bCs/>
        </w:rPr>
        <w:t>Distonide</w:t>
      </w:r>
      <w:proofErr w:type="spellEnd"/>
      <w:r w:rsidRPr="003E49C2">
        <w:rPr>
          <w:b/>
          <w:bCs/>
        </w:rPr>
        <w:t xml:space="preserve"> Bazal Gangliyon Bölgesine Uyarıcı Elektrot Konulması ve Göğüs Duvarına Pil Yerleştirilmesi:</w:t>
      </w:r>
      <w:r>
        <w:t xml:space="preserve"> Bu girişim, ilaç tedavisine dirençli, </w:t>
      </w:r>
      <w:proofErr w:type="spellStart"/>
      <w:r>
        <w:t>distoni</w:t>
      </w:r>
      <w:proofErr w:type="spellEnd"/>
      <w:r>
        <w:t xml:space="preserve"> adı verilen kişinin farkında olmadan yaptığı ve engel olamadığı hareket bozukluğu olgularında semptomların ortadan kaldırılmasına yönelik olarak uygulanır. </w:t>
      </w:r>
      <w:proofErr w:type="spellStart"/>
      <w:r>
        <w:t>Streotaksi</w:t>
      </w:r>
      <w:proofErr w:type="spellEnd"/>
      <w:r>
        <w:t xml:space="preserve"> cihazının takılması, MR ile koordinatların belirlenmesi ve GPİ bölgesine elektrot takılmasının ardından, elektrotun bir konektör yardımı ile göğüs duvarı üzerine yerleştirilen bir programlanabilir pile bağlanmasından ibarettir ve sistemin çıkarılmasının ardında tamamen geriye dönebilir bir işlemdir.</w:t>
      </w:r>
    </w:p>
    <w:p w14:paraId="66B38E44" w14:textId="77777777" w:rsidR="001202E4" w:rsidRDefault="007167A3">
      <w:pPr>
        <w:numPr>
          <w:ilvl w:val="0"/>
          <w:numId w:val="1"/>
        </w:numPr>
        <w:ind w:right="12"/>
      </w:pPr>
      <w:r w:rsidRPr="003E49C2">
        <w:rPr>
          <w:b/>
          <w:bCs/>
        </w:rPr>
        <w:t xml:space="preserve">Kore, </w:t>
      </w:r>
      <w:proofErr w:type="spellStart"/>
      <w:r w:rsidRPr="003E49C2">
        <w:rPr>
          <w:b/>
          <w:bCs/>
        </w:rPr>
        <w:t>Hemikore</w:t>
      </w:r>
      <w:proofErr w:type="spellEnd"/>
      <w:r w:rsidRPr="003E49C2">
        <w:rPr>
          <w:b/>
          <w:bCs/>
        </w:rPr>
        <w:t xml:space="preserve">, </w:t>
      </w:r>
      <w:proofErr w:type="spellStart"/>
      <w:r w:rsidRPr="003E49C2">
        <w:rPr>
          <w:b/>
          <w:bCs/>
        </w:rPr>
        <w:t>Huntington</w:t>
      </w:r>
      <w:proofErr w:type="spellEnd"/>
      <w:r w:rsidRPr="003E49C2">
        <w:rPr>
          <w:b/>
          <w:bCs/>
        </w:rPr>
        <w:t xml:space="preserve"> Hastalığı, </w:t>
      </w:r>
      <w:proofErr w:type="spellStart"/>
      <w:r w:rsidRPr="003E49C2">
        <w:rPr>
          <w:b/>
          <w:bCs/>
        </w:rPr>
        <w:t>Hemiballismus</w:t>
      </w:r>
      <w:proofErr w:type="spellEnd"/>
      <w:r w:rsidRPr="003E49C2">
        <w:rPr>
          <w:b/>
          <w:bCs/>
        </w:rPr>
        <w:t xml:space="preserve"> ve </w:t>
      </w:r>
      <w:proofErr w:type="spellStart"/>
      <w:r w:rsidRPr="003E49C2">
        <w:rPr>
          <w:b/>
          <w:bCs/>
        </w:rPr>
        <w:t>Serebral</w:t>
      </w:r>
      <w:proofErr w:type="spellEnd"/>
      <w:r w:rsidRPr="003E49C2">
        <w:rPr>
          <w:b/>
          <w:bCs/>
        </w:rPr>
        <w:t xml:space="preserve"> </w:t>
      </w:r>
      <w:proofErr w:type="spellStart"/>
      <w:r w:rsidRPr="003E49C2">
        <w:rPr>
          <w:b/>
          <w:bCs/>
        </w:rPr>
        <w:t>Palsy</w:t>
      </w:r>
      <w:proofErr w:type="spellEnd"/>
      <w:r w:rsidRPr="003E49C2">
        <w:rPr>
          <w:b/>
          <w:bCs/>
        </w:rPr>
        <w:t xml:space="preserve"> Tedavisi:</w:t>
      </w:r>
      <w:r>
        <w:t xml:space="preserve"> ismi geçen hastalık gruplarında, medikal tedaviye dirençli olgularda semptomların ortadan kaldırılmasına yönelik gerekli </w:t>
      </w:r>
      <w:proofErr w:type="spellStart"/>
      <w:r>
        <w:t>stereotaktik</w:t>
      </w:r>
      <w:proofErr w:type="spellEnd"/>
      <w:r>
        <w:t xml:space="preserve"> prosedürlerin uygulanması girişimidir.</w:t>
      </w:r>
    </w:p>
    <w:p w14:paraId="1165A424" w14:textId="77777777" w:rsidR="001202E4" w:rsidRDefault="007167A3">
      <w:pPr>
        <w:numPr>
          <w:ilvl w:val="0"/>
          <w:numId w:val="1"/>
        </w:numPr>
        <w:ind w:right="12"/>
      </w:pPr>
      <w:proofErr w:type="spellStart"/>
      <w:r w:rsidRPr="003E49C2">
        <w:rPr>
          <w:b/>
          <w:bCs/>
        </w:rPr>
        <w:t>Hemifasyal</w:t>
      </w:r>
      <w:proofErr w:type="spellEnd"/>
      <w:r w:rsidRPr="003E49C2">
        <w:rPr>
          <w:b/>
          <w:bCs/>
        </w:rPr>
        <w:t xml:space="preserve"> Spazm Tedavisinde Cerrahi Girişim (</w:t>
      </w:r>
      <w:proofErr w:type="spellStart"/>
      <w:r w:rsidRPr="003E49C2">
        <w:rPr>
          <w:b/>
          <w:bCs/>
        </w:rPr>
        <w:t>Mikrovasküler</w:t>
      </w:r>
      <w:proofErr w:type="spellEnd"/>
      <w:r w:rsidRPr="003E49C2">
        <w:rPr>
          <w:b/>
          <w:bCs/>
        </w:rPr>
        <w:t xml:space="preserve"> </w:t>
      </w:r>
      <w:proofErr w:type="spellStart"/>
      <w:r w:rsidRPr="003E49C2">
        <w:rPr>
          <w:b/>
          <w:bCs/>
        </w:rPr>
        <w:t>Dekompresyon</w:t>
      </w:r>
      <w:proofErr w:type="spellEnd"/>
      <w:r w:rsidRPr="003E49C2">
        <w:rPr>
          <w:b/>
          <w:bCs/>
        </w:rPr>
        <w:t>):</w:t>
      </w:r>
      <w:r>
        <w:t xml:space="preserve"> Yüzün bir yarısında ortaya </w:t>
      </w:r>
      <w:proofErr w:type="spellStart"/>
      <w:r>
        <w:t>qkan</w:t>
      </w:r>
      <w:proofErr w:type="spellEnd"/>
      <w:r>
        <w:t xml:space="preserve"> ve </w:t>
      </w:r>
      <w:proofErr w:type="spellStart"/>
      <w:r>
        <w:t>hemifasyal</w:t>
      </w:r>
      <w:proofErr w:type="spellEnd"/>
      <w:r>
        <w:t xml:space="preserve"> spazm adı verilen kasılmanın ortadan kaldırılmasına yönelik olarak, başın arka kısmından yapılacak </w:t>
      </w:r>
      <w:proofErr w:type="spellStart"/>
      <w:r>
        <w:t>kraniotomi</w:t>
      </w:r>
      <w:proofErr w:type="spellEnd"/>
      <w:r>
        <w:t xml:space="preserve"> (kemik alınması işlemi) sonrası yüz sinirinin bulunup, bu sinire bası yapan sebep ile arasına mekanik bir bariyer konulmasından ibarettir.</w:t>
      </w:r>
    </w:p>
    <w:p w14:paraId="0356BFF7" w14:textId="77777777" w:rsidR="001202E4" w:rsidRPr="003E49C2" w:rsidRDefault="007167A3">
      <w:pPr>
        <w:pStyle w:val="Balk2"/>
        <w:ind w:left="43"/>
        <w:rPr>
          <w:b/>
          <w:bCs/>
        </w:rPr>
      </w:pPr>
      <w:r w:rsidRPr="003E49C2">
        <w:rPr>
          <w:b/>
          <w:bCs/>
        </w:rPr>
        <w:t>Ameliyatın Riskleri</w:t>
      </w:r>
    </w:p>
    <w:p w14:paraId="320F13C3" w14:textId="77777777" w:rsidR="001202E4" w:rsidRDefault="007167A3">
      <w:pPr>
        <w:ind w:left="33" w:right="12" w:firstLine="0"/>
      </w:pPr>
      <w:r>
        <w:t>Yapılacak cerrahi uygulamanın faydalan yanında oluşabilecek riskler de bulunmaktadır.</w:t>
      </w:r>
    </w:p>
    <w:p w14:paraId="0776000D" w14:textId="77777777" w:rsidR="001202E4" w:rsidRDefault="007167A3">
      <w:pPr>
        <w:numPr>
          <w:ilvl w:val="0"/>
          <w:numId w:val="2"/>
        </w:numPr>
        <w:spacing w:after="138"/>
        <w:ind w:right="12"/>
      </w:pPr>
      <w:r>
        <w:lastRenderedPageBreak/>
        <w:t xml:space="preserve">Kanama: Nadir olsa da ameliyat sırasında veya ameliyat sonrasında ileri derecede olabilecek bir kanama riski vardır. Kanama durumunda ek bir tedaviye veya kan transfüzyonuna ihtiyaç duyulabilir. </w:t>
      </w:r>
      <w:proofErr w:type="spellStart"/>
      <w:r>
        <w:t>Antienflamatuar</w:t>
      </w:r>
      <w:proofErr w:type="spellEnd"/>
      <w:r>
        <w:t xml:space="preserve"> ilaçların kullanımı kanama riskini arttırabilir.</w:t>
      </w:r>
    </w:p>
    <w:p w14:paraId="54ECAEE4" w14:textId="77777777" w:rsidR="001202E4" w:rsidRDefault="007167A3">
      <w:pPr>
        <w:numPr>
          <w:ilvl w:val="0"/>
          <w:numId w:val="2"/>
        </w:numPr>
        <w:spacing w:after="140"/>
        <w:ind w:right="12"/>
      </w:pPr>
      <w:r>
        <w:t xml:space="preserve">Kan Pıhtısı Oluşumu: Kan pıhtısı her çeşit ameliyat sonrası oluşabilir. Kanama bölgesinde oluşan pıhtılar kan akımını engelleyip </w:t>
      </w:r>
      <w:proofErr w:type="spellStart"/>
      <w:r>
        <w:t>ağrıv</w:t>
      </w:r>
      <w:proofErr w:type="spellEnd"/>
      <w:r>
        <w:t xml:space="preserve"> ödem </w:t>
      </w:r>
      <w:proofErr w:type="spellStart"/>
      <w:r>
        <w:t>inflamasyon</w:t>
      </w:r>
      <w:proofErr w:type="spellEnd"/>
      <w:r>
        <w:t xml:space="preserve"> veya doku hasarı gibi komplikasyonlara yol açabilir.</w:t>
      </w:r>
    </w:p>
    <w:p w14:paraId="16FE3533" w14:textId="77777777" w:rsidR="001202E4" w:rsidRDefault="007167A3">
      <w:pPr>
        <w:numPr>
          <w:ilvl w:val="0"/>
          <w:numId w:val="2"/>
        </w:numPr>
        <w:ind w:right="12"/>
      </w:pPr>
      <w:r>
        <w:t>Beyin Hasarı: Uygulanacak işlemin etraf beyin dokusuna hasar verme gibi bir riski mevcuttur. Bu hasardan kaynaklanan semptomlar ameliyat alanının yerine göre değişiklik gösterebilir.</w:t>
      </w:r>
    </w:p>
    <w:p w14:paraId="314BAD3C" w14:textId="77777777" w:rsidR="001202E4" w:rsidRDefault="007167A3">
      <w:pPr>
        <w:numPr>
          <w:ilvl w:val="0"/>
          <w:numId w:val="2"/>
        </w:numPr>
        <w:spacing w:after="172"/>
        <w:ind w:right="12"/>
      </w:pPr>
      <w:r>
        <w:t>Kardiyak Komplikasyonlar: Ameliyatın, düzensiz kalp ritmine veya kalp krizine yol açma gibi düşük bir riski bulunmaktadır.</w:t>
      </w:r>
    </w:p>
    <w:p w14:paraId="3F41AA1E" w14:textId="77777777" w:rsidR="001202E4" w:rsidRDefault="007167A3">
      <w:pPr>
        <w:numPr>
          <w:ilvl w:val="0"/>
          <w:numId w:val="2"/>
        </w:numPr>
        <w:ind w:right="12"/>
      </w:pPr>
      <w:r>
        <w:t>Ölüm: çok nadir olsa da ameliyat sırasında veya sonrasında ölüm riski mevcuttur.</w:t>
      </w:r>
    </w:p>
    <w:p w14:paraId="55281A23" w14:textId="77777777" w:rsidR="001202E4" w:rsidRDefault="007167A3">
      <w:pPr>
        <w:numPr>
          <w:ilvl w:val="0"/>
          <w:numId w:val="2"/>
        </w:numPr>
        <w:spacing w:after="152"/>
        <w:ind w:right="12"/>
      </w:pPr>
      <w:r>
        <w:t>Ameliyatın Başarısız Olması: Hareket bozukluğunun azalması veya hiç geçmemesi veya bir müddet sonra tekrar başlaması gibi riskleri mevcuttur.</w:t>
      </w:r>
    </w:p>
    <w:p w14:paraId="7E7F975D" w14:textId="65EE03DA" w:rsidR="001202E4" w:rsidRDefault="007167A3">
      <w:pPr>
        <w:numPr>
          <w:ilvl w:val="0"/>
          <w:numId w:val="2"/>
        </w:numPr>
        <w:ind w:right="12"/>
      </w:pPr>
      <w:r>
        <w:t xml:space="preserve">Enfeksiyon: Enfeksiyon cilt kesi bölgesinde olabileceği gibi kemik </w:t>
      </w:r>
      <w:proofErr w:type="spellStart"/>
      <w:r>
        <w:t>flebinden</w:t>
      </w:r>
      <w:proofErr w:type="spellEnd"/>
      <w:r>
        <w:t xml:space="preserve"> de kaynaklanabilir. Enfeksiyona bağlı riskler arasında menenjit oluşumu (beyin ve omuriliği saran zarların iltihabi) ve beyin apsesi (irin birikimi) bulunur.</w:t>
      </w:r>
    </w:p>
    <w:p w14:paraId="7FDEC524" w14:textId="77777777" w:rsidR="001202E4" w:rsidRDefault="007167A3">
      <w:pPr>
        <w:numPr>
          <w:ilvl w:val="0"/>
          <w:numId w:val="2"/>
        </w:numPr>
        <w:ind w:right="12"/>
      </w:pPr>
      <w:r>
        <w:t xml:space="preserve">Ameliyat Sonrası Nörolojik Fonksiyonlarda Gerileme: Ameliyat sonrası olabilecek kanama, doku </w:t>
      </w:r>
      <w:proofErr w:type="gramStart"/>
      <w:r>
        <w:t>hasan</w:t>
      </w:r>
      <w:proofErr w:type="gramEnd"/>
      <w:r>
        <w:t xml:space="preserve"> veya </w:t>
      </w:r>
      <w:proofErr w:type="spellStart"/>
      <w:r>
        <w:t>serebral</w:t>
      </w:r>
      <w:proofErr w:type="spellEnd"/>
      <w:r>
        <w:t xml:space="preserve"> ödem (beyine baskı yapacak kadar bölgede sıvı toplanması) nedeniyle nörolojik fonksiyonlarda gerileme riski az da olsa mevcuttur.</w:t>
      </w:r>
    </w:p>
    <w:p w14:paraId="203DE7BF" w14:textId="77777777" w:rsidR="001202E4" w:rsidRDefault="007167A3">
      <w:pPr>
        <w:numPr>
          <w:ilvl w:val="0"/>
          <w:numId w:val="2"/>
        </w:numPr>
        <w:spacing w:after="138"/>
        <w:ind w:right="12"/>
      </w:pPr>
      <w:r>
        <w:t xml:space="preserve">Solunum Problemleri: Ameliyat </w:t>
      </w:r>
      <w:proofErr w:type="spellStart"/>
      <w:r>
        <w:t>sonrasıv</w:t>
      </w:r>
      <w:proofErr w:type="spellEnd"/>
      <w:r>
        <w:t xml:space="preserve"> genelde geçici olan solunum sıkıntısı veya </w:t>
      </w:r>
      <w:proofErr w:type="spellStart"/>
      <w:r>
        <w:t>pnömoni</w:t>
      </w:r>
      <w:proofErr w:type="spellEnd"/>
      <w:r>
        <w:t xml:space="preserve">, </w:t>
      </w:r>
      <w:proofErr w:type="spellStart"/>
      <w:r>
        <w:t>pulmoner</w:t>
      </w:r>
      <w:proofErr w:type="spellEnd"/>
      <w:r>
        <w:t xml:space="preserve"> </w:t>
      </w:r>
      <w:proofErr w:type="spellStart"/>
      <w:r>
        <w:t>emboli</w:t>
      </w:r>
      <w:proofErr w:type="spellEnd"/>
      <w:r>
        <w:t xml:space="preserve"> (akciğerlerin damarlarının tıkanması) görülebilir.</w:t>
      </w:r>
    </w:p>
    <w:p w14:paraId="01F052FF" w14:textId="77777777" w:rsidR="001202E4" w:rsidRDefault="007167A3">
      <w:pPr>
        <w:numPr>
          <w:ilvl w:val="0"/>
          <w:numId w:val="2"/>
        </w:numPr>
        <w:ind w:right="12"/>
      </w:pPr>
      <w:r>
        <w:t>Nöbet (Havale): Beyindeki anormal bir elektriksel olay nöbet/havale geçirmeye neden olabilir ve bu durum ameliyat alanındaki doku hasarından veya kanama sonucunda meydana gelebilir.</w:t>
      </w:r>
    </w:p>
    <w:p w14:paraId="7BACB47C" w14:textId="77777777" w:rsidR="001202E4" w:rsidRPr="003E49C2" w:rsidRDefault="007167A3">
      <w:pPr>
        <w:spacing w:after="0" w:line="259" w:lineRule="auto"/>
        <w:ind w:left="43" w:hanging="10"/>
        <w:jc w:val="left"/>
        <w:rPr>
          <w:b/>
          <w:bCs/>
        </w:rPr>
      </w:pPr>
      <w:r w:rsidRPr="003E49C2">
        <w:rPr>
          <w:b/>
          <w:bCs/>
          <w:sz w:val="28"/>
        </w:rPr>
        <w:t>Diğer Tedavi Seçenekleri</w:t>
      </w:r>
    </w:p>
    <w:p w14:paraId="2B94ED90" w14:textId="77777777" w:rsidR="001202E4" w:rsidRDefault="007167A3">
      <w:pPr>
        <w:spacing w:after="83"/>
        <w:ind w:left="33" w:right="12" w:firstLine="0"/>
      </w:pPr>
      <w:r>
        <w:t>Her türlü riski göze alıp hareket bozukluğuna yönelik ameliyatı yaptırmamak.</w:t>
      </w:r>
    </w:p>
    <w:p w14:paraId="0B6A891A" w14:textId="77777777" w:rsidR="001202E4" w:rsidRPr="003E49C2" w:rsidRDefault="007167A3">
      <w:pPr>
        <w:pStyle w:val="Balk2"/>
        <w:ind w:left="43"/>
        <w:rPr>
          <w:b/>
          <w:bCs/>
        </w:rPr>
      </w:pPr>
      <w:r w:rsidRPr="003E49C2">
        <w:rPr>
          <w:b/>
          <w:bCs/>
        </w:rPr>
        <w:t>Hastanın Sağlığı İçin Kritik Öneriler</w:t>
      </w:r>
    </w:p>
    <w:p w14:paraId="111A717B" w14:textId="77777777" w:rsidR="001202E4" w:rsidRDefault="007167A3">
      <w:pPr>
        <w:ind w:left="33" w:right="12" w:firstLine="0"/>
      </w:pPr>
      <w:r>
        <w:t xml:space="preserve">Hekiminizi bilinen tüm alerjileriniz ve kullandığınız tüm reçeteli veya reçetesiz satılan ilaçlar, bitkisel ilaçlar, diyet katkı </w:t>
      </w:r>
      <w:proofErr w:type="spellStart"/>
      <w:r>
        <w:t>maddeleril</w:t>
      </w:r>
      <w:proofErr w:type="spellEnd"/>
      <w:r>
        <w:t xml:space="preserve"> kullanımı yasadışı ilaçları alkol ve uyutucu/uyuşturucular konusunda bilgilendirmeniz gerekir.</w:t>
      </w:r>
    </w:p>
    <w:p w14:paraId="3E8036A7" w14:textId="44C73C2D" w:rsidR="001202E4" w:rsidRDefault="007167A3">
      <w:pPr>
        <w:ind w:left="43" w:right="12" w:hanging="10"/>
      </w:pPr>
      <w:r>
        <w:t xml:space="preserve">Ameliyat öncesinde veya sonrasında tütün ve tütün mamulleri (sigara, nargile, </w:t>
      </w:r>
      <w:proofErr w:type="spellStart"/>
      <w:r>
        <w:t>purov</w:t>
      </w:r>
      <w:proofErr w:type="spellEnd"/>
      <w:r>
        <w:t xml:space="preserve"> pipo vb.) içme iyileşme sürecinin uzamasına neden olabilir. Eğer bu maddelerden herhangi biri kullanılırsa yara iyileşme sorunlarıyla daha büyük bir oranda karşılaşma riski olabilir.</w:t>
      </w:r>
    </w:p>
    <w:p w14:paraId="2A5C5DAB" w14:textId="3482425D" w:rsidR="000433F8" w:rsidRDefault="000433F8">
      <w:pPr>
        <w:ind w:left="43" w:right="12" w:hanging="10"/>
      </w:pPr>
    </w:p>
    <w:p w14:paraId="74CD9F41" w14:textId="77777777" w:rsidR="000433F8" w:rsidRPr="000433F8" w:rsidRDefault="000433F8" w:rsidP="000433F8">
      <w:pPr>
        <w:spacing w:after="101"/>
        <w:ind w:left="36" w:firstLine="0"/>
      </w:pPr>
    </w:p>
    <w:tbl>
      <w:tblPr>
        <w:tblStyle w:val="TabloKlavuzu"/>
        <w:tblW w:w="9740" w:type="dxa"/>
        <w:tblInd w:w="36" w:type="dxa"/>
        <w:tblLook w:val="04A0" w:firstRow="1" w:lastRow="0" w:firstColumn="1" w:lastColumn="0" w:noHBand="0" w:noVBand="1"/>
      </w:tblPr>
      <w:tblGrid>
        <w:gridCol w:w="9740"/>
      </w:tblGrid>
      <w:tr w:rsidR="000433F8" w:rsidRPr="000433F8" w14:paraId="21936AF8" w14:textId="77777777" w:rsidTr="000433F8">
        <w:trPr>
          <w:trHeight w:val="5009"/>
        </w:trPr>
        <w:tc>
          <w:tcPr>
            <w:tcW w:w="9740" w:type="dxa"/>
            <w:tcBorders>
              <w:top w:val="single" w:sz="4" w:space="0" w:color="auto"/>
              <w:left w:val="single" w:sz="4" w:space="0" w:color="auto"/>
              <w:bottom w:val="single" w:sz="4" w:space="0" w:color="auto"/>
              <w:right w:val="single" w:sz="4" w:space="0" w:color="auto"/>
            </w:tcBorders>
          </w:tcPr>
          <w:p w14:paraId="0F6374C1" w14:textId="77777777" w:rsidR="000433F8" w:rsidRPr="000433F8" w:rsidRDefault="000433F8" w:rsidP="000433F8">
            <w:pPr>
              <w:spacing w:after="101"/>
              <w:ind w:left="0" w:firstLine="0"/>
              <w:rPr>
                <w:b/>
                <w:bCs/>
                <w:color w:val="auto"/>
              </w:rPr>
            </w:pPr>
            <w:r w:rsidRPr="000433F8">
              <w:rPr>
                <w:b/>
                <w:bCs/>
                <w:color w:val="auto"/>
              </w:rPr>
              <w:lastRenderedPageBreak/>
              <w:t xml:space="preserve">Hastaya ait kişiye özel durumlar ve olası </w:t>
            </w:r>
            <w:proofErr w:type="gramStart"/>
            <w:r w:rsidRPr="000433F8">
              <w:rPr>
                <w:b/>
                <w:bCs/>
                <w:color w:val="auto"/>
              </w:rPr>
              <w:t>riskler :</w:t>
            </w:r>
            <w:proofErr w:type="gramEnd"/>
            <w:r w:rsidRPr="000433F8">
              <w:rPr>
                <w:b/>
                <w:bCs/>
                <w:color w:val="auto"/>
              </w:rPr>
              <w:t xml:space="preserve"> </w:t>
            </w:r>
          </w:p>
          <w:p w14:paraId="7582D891" w14:textId="77777777" w:rsidR="000433F8" w:rsidRPr="000433F8" w:rsidRDefault="000433F8" w:rsidP="000433F8">
            <w:pPr>
              <w:spacing w:after="101"/>
              <w:ind w:left="0" w:firstLine="0"/>
              <w:rPr>
                <w:b/>
                <w:bCs/>
                <w:color w:val="auto"/>
              </w:rPr>
            </w:pPr>
            <w:r w:rsidRPr="000433F8">
              <w:rPr>
                <w:rFonts w:ascii="SansLight" w:hAnsi="SansLight" w:cs="SansLight"/>
                <w:i/>
                <w:iCs/>
                <w:sz w:val="18"/>
                <w:szCs w:val="18"/>
              </w:rPr>
              <w:t>Hikaye, yapılmış olan tedaviler, medikal özgeçmiş (hastanın yakınmaları ve süresi, kullandığı ilaçlar, alerji</w:t>
            </w:r>
            <w:r w:rsidRPr="000433F8">
              <w:rPr>
                <w:i/>
                <w:iCs/>
                <w:szCs w:val="18"/>
              </w:rPr>
              <w:t xml:space="preserve"> </w:t>
            </w:r>
            <w:r w:rsidRPr="000433F8">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37BB2551" w14:textId="77777777" w:rsidR="000433F8" w:rsidRPr="000433F8" w:rsidRDefault="000433F8" w:rsidP="000433F8">
            <w:pPr>
              <w:autoSpaceDE w:val="0"/>
              <w:autoSpaceDN w:val="0"/>
              <w:adjustRightInd w:val="0"/>
              <w:spacing w:after="0" w:line="240" w:lineRule="auto"/>
              <w:ind w:left="0" w:firstLine="0"/>
              <w:jc w:val="left"/>
            </w:pPr>
          </w:p>
        </w:tc>
      </w:tr>
    </w:tbl>
    <w:p w14:paraId="2F7B7E11" w14:textId="77777777" w:rsidR="000433F8" w:rsidRPr="000433F8" w:rsidRDefault="000433F8" w:rsidP="000433F8">
      <w:pPr>
        <w:spacing w:after="101"/>
        <w:ind w:left="36" w:firstLine="0"/>
      </w:pPr>
    </w:p>
    <w:p w14:paraId="2FA02114" w14:textId="77777777" w:rsidR="000433F8" w:rsidRPr="000433F8" w:rsidRDefault="000433F8" w:rsidP="000433F8">
      <w:pPr>
        <w:autoSpaceDE w:val="0"/>
        <w:autoSpaceDN w:val="0"/>
        <w:adjustRightInd w:val="0"/>
        <w:spacing w:after="0" w:line="240" w:lineRule="auto"/>
        <w:ind w:left="0" w:firstLine="0"/>
        <w:jc w:val="left"/>
        <w:rPr>
          <w:b/>
          <w:bCs/>
          <w:color w:val="auto"/>
          <w:szCs w:val="24"/>
          <w:lang w:eastAsia="en-US"/>
        </w:rPr>
      </w:pPr>
      <w:r w:rsidRPr="000433F8">
        <w:rPr>
          <w:b/>
          <w:bCs/>
          <w:color w:val="auto"/>
          <w:szCs w:val="24"/>
          <w:lang w:eastAsia="en-US"/>
        </w:rPr>
        <w:t>Onam Doğrulama:</w:t>
      </w:r>
    </w:p>
    <w:p w14:paraId="2D21BA02" w14:textId="77777777" w:rsidR="000433F8" w:rsidRPr="000433F8" w:rsidRDefault="000433F8" w:rsidP="000433F8">
      <w:pPr>
        <w:spacing w:after="0" w:line="256" w:lineRule="auto"/>
        <w:ind w:left="36" w:firstLine="0"/>
        <w:jc w:val="left"/>
      </w:pPr>
      <w:r w:rsidRPr="000433F8">
        <w:rPr>
          <w:szCs w:val="24"/>
        </w:rPr>
        <w:t>Ameliyata Danışmanlık eden Öğretim Üyesi ______________________________________ve Cerrahi Ekibin Başı Sorumlu Uzman Doktor</w:t>
      </w:r>
      <w:r w:rsidRPr="000433F8">
        <w:t xml:space="preserve"> </w:t>
      </w:r>
      <w:r w:rsidRPr="000433F8">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01E9ABFB" w14:textId="77777777" w:rsidR="000433F8" w:rsidRPr="000433F8" w:rsidRDefault="000433F8" w:rsidP="000433F8">
      <w:pPr>
        <w:autoSpaceDE w:val="0"/>
        <w:autoSpaceDN w:val="0"/>
        <w:adjustRightInd w:val="0"/>
        <w:spacing w:after="0" w:line="240" w:lineRule="auto"/>
        <w:ind w:left="0" w:firstLine="0"/>
        <w:jc w:val="left"/>
        <w:rPr>
          <w:color w:val="auto"/>
          <w:szCs w:val="24"/>
          <w:lang w:eastAsia="en-US"/>
        </w:rPr>
      </w:pPr>
    </w:p>
    <w:p w14:paraId="7C777A12" w14:textId="77777777" w:rsidR="000433F8" w:rsidRPr="000433F8" w:rsidRDefault="000433F8" w:rsidP="000433F8">
      <w:pPr>
        <w:autoSpaceDE w:val="0"/>
        <w:autoSpaceDN w:val="0"/>
        <w:adjustRightInd w:val="0"/>
        <w:spacing w:after="0" w:line="240" w:lineRule="auto"/>
        <w:ind w:left="0" w:firstLine="0"/>
        <w:jc w:val="left"/>
        <w:rPr>
          <w:color w:val="auto"/>
          <w:szCs w:val="24"/>
          <w:lang w:eastAsia="en-US"/>
        </w:rPr>
      </w:pPr>
      <w:r w:rsidRPr="000433F8">
        <w:rPr>
          <w:color w:val="auto"/>
          <w:szCs w:val="24"/>
          <w:lang w:eastAsia="en-US"/>
        </w:rPr>
        <w:t xml:space="preserve">Dokunun </w:t>
      </w:r>
      <w:proofErr w:type="gramStart"/>
      <w:r w:rsidRPr="000433F8">
        <w:rPr>
          <w:color w:val="auto"/>
          <w:szCs w:val="24"/>
          <w:lang w:eastAsia="en-US"/>
        </w:rPr>
        <w:t>kullanımı :</w:t>
      </w:r>
      <w:proofErr w:type="gramEnd"/>
      <w:r w:rsidRPr="000433F8">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0E930619" w14:textId="77777777" w:rsidR="000433F8" w:rsidRPr="000433F8" w:rsidRDefault="000433F8" w:rsidP="000433F8">
      <w:pPr>
        <w:autoSpaceDE w:val="0"/>
        <w:autoSpaceDN w:val="0"/>
        <w:adjustRightInd w:val="0"/>
        <w:spacing w:after="0" w:line="240" w:lineRule="auto"/>
        <w:ind w:left="0" w:firstLine="0"/>
        <w:jc w:val="left"/>
        <w:rPr>
          <w:color w:val="auto"/>
          <w:szCs w:val="24"/>
          <w:lang w:eastAsia="en-US"/>
        </w:rPr>
      </w:pPr>
      <w:r w:rsidRPr="000433F8">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6D900C2F" w14:textId="77777777" w:rsidR="00A05565" w:rsidRDefault="000433F8" w:rsidP="00A05565">
      <w:pPr>
        <w:autoSpaceDE w:val="0"/>
        <w:autoSpaceDN w:val="0"/>
        <w:adjustRightInd w:val="0"/>
        <w:spacing w:after="0" w:line="240" w:lineRule="auto"/>
        <w:ind w:left="36" w:firstLine="0"/>
        <w:jc w:val="left"/>
        <w:rPr>
          <w:color w:val="auto"/>
          <w:szCs w:val="24"/>
          <w:lang w:eastAsia="en-US"/>
        </w:rPr>
      </w:pPr>
      <w:r w:rsidRPr="000433F8">
        <w:rPr>
          <w:color w:val="auto"/>
          <w:szCs w:val="24"/>
          <w:lang w:eastAsia="en-US"/>
        </w:rPr>
        <w:t xml:space="preserve">Tıbbi </w:t>
      </w:r>
      <w:proofErr w:type="gramStart"/>
      <w:r w:rsidRPr="000433F8">
        <w:rPr>
          <w:color w:val="auto"/>
          <w:szCs w:val="24"/>
          <w:lang w:eastAsia="en-US"/>
        </w:rPr>
        <w:t>araştırma :</w:t>
      </w:r>
      <w:proofErr w:type="gramEnd"/>
      <w:r w:rsidRPr="000433F8">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A05565" w:rsidRPr="00A05565">
        <w:rPr>
          <w:color w:val="auto"/>
          <w:szCs w:val="24"/>
          <w:lang w:eastAsia="en-US"/>
        </w:rPr>
        <w:t xml:space="preserve"> </w:t>
      </w:r>
    </w:p>
    <w:p w14:paraId="1A2749A7" w14:textId="4B649AB6" w:rsidR="00A05565" w:rsidRDefault="00A05565" w:rsidP="00A05565">
      <w:pPr>
        <w:autoSpaceDE w:val="0"/>
        <w:autoSpaceDN w:val="0"/>
        <w:adjustRightInd w:val="0"/>
        <w:spacing w:after="0" w:line="240" w:lineRule="auto"/>
        <w:ind w:left="36" w:firstLine="0"/>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395D935F" w14:textId="704141C3" w:rsidR="000433F8" w:rsidRPr="000433F8" w:rsidRDefault="000433F8" w:rsidP="000433F8">
      <w:pPr>
        <w:autoSpaceDE w:val="0"/>
        <w:autoSpaceDN w:val="0"/>
        <w:adjustRightInd w:val="0"/>
        <w:spacing w:after="0" w:line="240" w:lineRule="auto"/>
        <w:ind w:left="0" w:firstLine="0"/>
        <w:jc w:val="left"/>
        <w:rPr>
          <w:color w:val="auto"/>
          <w:szCs w:val="24"/>
          <w:lang w:eastAsia="en-US"/>
        </w:rPr>
      </w:pPr>
    </w:p>
    <w:p w14:paraId="55EB7662" w14:textId="77777777" w:rsidR="000433F8" w:rsidRPr="000433F8" w:rsidRDefault="000433F8" w:rsidP="000433F8">
      <w:pPr>
        <w:autoSpaceDE w:val="0"/>
        <w:autoSpaceDN w:val="0"/>
        <w:adjustRightInd w:val="0"/>
        <w:spacing w:after="0" w:line="240" w:lineRule="auto"/>
        <w:ind w:left="0" w:firstLine="0"/>
        <w:jc w:val="left"/>
        <w:rPr>
          <w:color w:val="auto"/>
          <w:szCs w:val="24"/>
          <w:lang w:eastAsia="en-US"/>
        </w:rPr>
      </w:pPr>
    </w:p>
    <w:p w14:paraId="45296365" w14:textId="77777777" w:rsidR="000433F8" w:rsidRPr="000433F8" w:rsidRDefault="000433F8" w:rsidP="000433F8">
      <w:pPr>
        <w:numPr>
          <w:ilvl w:val="0"/>
          <w:numId w:val="3"/>
        </w:numPr>
        <w:autoSpaceDE w:val="0"/>
        <w:autoSpaceDN w:val="0"/>
        <w:adjustRightInd w:val="0"/>
        <w:spacing w:after="0" w:line="240" w:lineRule="auto"/>
        <w:contextualSpacing/>
        <w:jc w:val="left"/>
        <w:rPr>
          <w:color w:val="auto"/>
          <w:szCs w:val="24"/>
          <w:lang w:eastAsia="en-US"/>
        </w:rPr>
      </w:pPr>
      <w:r w:rsidRPr="000433F8">
        <w:rPr>
          <w:color w:val="auto"/>
          <w:szCs w:val="24"/>
          <w:lang w:eastAsia="en-US"/>
        </w:rPr>
        <w:t>Alternatif tedavi yöntemlerini ve bunların riskini biliyorum.</w:t>
      </w:r>
    </w:p>
    <w:p w14:paraId="5FD6F2B4" w14:textId="77777777" w:rsidR="000433F8" w:rsidRPr="000433F8" w:rsidRDefault="000433F8" w:rsidP="000433F8">
      <w:pPr>
        <w:numPr>
          <w:ilvl w:val="0"/>
          <w:numId w:val="3"/>
        </w:numPr>
        <w:autoSpaceDE w:val="0"/>
        <w:autoSpaceDN w:val="0"/>
        <w:adjustRightInd w:val="0"/>
        <w:spacing w:after="0" w:line="240" w:lineRule="auto"/>
        <w:contextualSpacing/>
        <w:jc w:val="left"/>
        <w:rPr>
          <w:color w:val="auto"/>
          <w:szCs w:val="24"/>
          <w:lang w:eastAsia="en-US"/>
        </w:rPr>
      </w:pPr>
      <w:r w:rsidRPr="000433F8">
        <w:rPr>
          <w:color w:val="auto"/>
          <w:szCs w:val="24"/>
          <w:lang w:eastAsia="en-US"/>
        </w:rPr>
        <w:t>Müdahalenin risk ve yan etkilerini biliyorum.</w:t>
      </w:r>
    </w:p>
    <w:p w14:paraId="5429DB80" w14:textId="77777777" w:rsidR="000433F8" w:rsidRPr="000433F8" w:rsidRDefault="000433F8" w:rsidP="000433F8">
      <w:pPr>
        <w:numPr>
          <w:ilvl w:val="0"/>
          <w:numId w:val="3"/>
        </w:numPr>
        <w:autoSpaceDE w:val="0"/>
        <w:autoSpaceDN w:val="0"/>
        <w:adjustRightInd w:val="0"/>
        <w:spacing w:after="0" w:line="240" w:lineRule="auto"/>
        <w:contextualSpacing/>
        <w:jc w:val="left"/>
        <w:rPr>
          <w:color w:val="auto"/>
          <w:szCs w:val="24"/>
          <w:lang w:eastAsia="en-US"/>
        </w:rPr>
      </w:pPr>
      <w:r w:rsidRPr="000433F8">
        <w:rPr>
          <w:color w:val="auto"/>
          <w:szCs w:val="24"/>
          <w:lang w:eastAsia="en-US"/>
        </w:rPr>
        <w:t>Başarı olasılığını biliyorum.</w:t>
      </w:r>
    </w:p>
    <w:p w14:paraId="64D69DDB" w14:textId="77777777" w:rsidR="000433F8" w:rsidRPr="000433F8" w:rsidRDefault="000433F8" w:rsidP="000433F8">
      <w:pPr>
        <w:numPr>
          <w:ilvl w:val="0"/>
          <w:numId w:val="3"/>
        </w:numPr>
        <w:autoSpaceDE w:val="0"/>
        <w:autoSpaceDN w:val="0"/>
        <w:adjustRightInd w:val="0"/>
        <w:spacing w:after="0" w:line="240" w:lineRule="auto"/>
        <w:contextualSpacing/>
        <w:jc w:val="left"/>
        <w:rPr>
          <w:color w:val="auto"/>
          <w:szCs w:val="24"/>
          <w:lang w:eastAsia="en-US"/>
        </w:rPr>
      </w:pPr>
      <w:r w:rsidRPr="000433F8">
        <w:rPr>
          <w:color w:val="auto"/>
          <w:szCs w:val="24"/>
          <w:lang w:eastAsia="en-US"/>
        </w:rPr>
        <w:t>Tedavi olmadığımda ne olabileceğini biliyorum.</w:t>
      </w:r>
    </w:p>
    <w:p w14:paraId="1872CB07" w14:textId="77777777" w:rsidR="000433F8" w:rsidRPr="000433F8" w:rsidRDefault="000433F8" w:rsidP="000433F8">
      <w:pPr>
        <w:numPr>
          <w:ilvl w:val="0"/>
          <w:numId w:val="3"/>
        </w:numPr>
        <w:autoSpaceDE w:val="0"/>
        <w:autoSpaceDN w:val="0"/>
        <w:adjustRightInd w:val="0"/>
        <w:spacing w:after="0" w:line="240" w:lineRule="auto"/>
        <w:contextualSpacing/>
        <w:jc w:val="left"/>
        <w:rPr>
          <w:color w:val="auto"/>
          <w:szCs w:val="24"/>
          <w:lang w:eastAsia="en-US"/>
        </w:rPr>
      </w:pPr>
      <w:r w:rsidRPr="000433F8">
        <w:rPr>
          <w:color w:val="auto"/>
          <w:szCs w:val="24"/>
          <w:lang w:eastAsia="en-US"/>
        </w:rPr>
        <w:t>Yapılacak işlemin iyileştirme garantisi olmayabileceğini anlıyorum.</w:t>
      </w:r>
    </w:p>
    <w:p w14:paraId="06E397AD" w14:textId="77777777" w:rsidR="000433F8" w:rsidRPr="000433F8" w:rsidRDefault="000433F8" w:rsidP="000433F8">
      <w:pPr>
        <w:numPr>
          <w:ilvl w:val="0"/>
          <w:numId w:val="3"/>
        </w:numPr>
        <w:autoSpaceDE w:val="0"/>
        <w:autoSpaceDN w:val="0"/>
        <w:adjustRightInd w:val="0"/>
        <w:spacing w:after="0" w:line="240" w:lineRule="auto"/>
        <w:contextualSpacing/>
        <w:jc w:val="left"/>
        <w:rPr>
          <w:color w:val="auto"/>
          <w:szCs w:val="24"/>
          <w:lang w:eastAsia="en-US"/>
        </w:rPr>
      </w:pPr>
      <w:r w:rsidRPr="000433F8">
        <w:rPr>
          <w:color w:val="auto"/>
          <w:szCs w:val="24"/>
          <w:lang w:eastAsia="en-US"/>
        </w:rPr>
        <w:t>Bana söylenenlerin tümünü anladım.</w:t>
      </w:r>
    </w:p>
    <w:p w14:paraId="643E69F0" w14:textId="77777777" w:rsidR="000433F8" w:rsidRPr="000433F8" w:rsidRDefault="000433F8" w:rsidP="000433F8">
      <w:pPr>
        <w:numPr>
          <w:ilvl w:val="0"/>
          <w:numId w:val="3"/>
        </w:numPr>
        <w:autoSpaceDE w:val="0"/>
        <w:autoSpaceDN w:val="0"/>
        <w:adjustRightInd w:val="0"/>
        <w:spacing w:after="0" w:line="240" w:lineRule="auto"/>
        <w:contextualSpacing/>
        <w:jc w:val="left"/>
        <w:rPr>
          <w:color w:val="auto"/>
          <w:szCs w:val="24"/>
          <w:lang w:eastAsia="en-US"/>
        </w:rPr>
      </w:pPr>
      <w:r w:rsidRPr="000433F8">
        <w:rPr>
          <w:color w:val="auto"/>
          <w:szCs w:val="24"/>
          <w:lang w:eastAsia="en-US"/>
        </w:rPr>
        <w:t>Doktorum tüm sorularımı cevapladı.</w:t>
      </w:r>
    </w:p>
    <w:p w14:paraId="49730ED4" w14:textId="77777777" w:rsidR="000433F8" w:rsidRPr="000433F8" w:rsidRDefault="000433F8" w:rsidP="000433F8">
      <w:pPr>
        <w:numPr>
          <w:ilvl w:val="0"/>
          <w:numId w:val="3"/>
        </w:numPr>
        <w:autoSpaceDE w:val="0"/>
        <w:autoSpaceDN w:val="0"/>
        <w:adjustRightInd w:val="0"/>
        <w:spacing w:after="0" w:line="240" w:lineRule="auto"/>
        <w:contextualSpacing/>
        <w:jc w:val="left"/>
        <w:rPr>
          <w:color w:val="auto"/>
          <w:szCs w:val="24"/>
          <w:lang w:eastAsia="en-US"/>
        </w:rPr>
      </w:pPr>
      <w:r w:rsidRPr="000433F8">
        <w:rPr>
          <w:color w:val="auto"/>
          <w:szCs w:val="24"/>
          <w:lang w:eastAsia="en-US"/>
        </w:rPr>
        <w:t>Doktorum burada yazılanları teker teker benim anlayabileceğim şekilde net anlaşılır ve açıklayıcı biçimde bana anlattı.</w:t>
      </w:r>
    </w:p>
    <w:p w14:paraId="5E0CB168" w14:textId="77777777" w:rsidR="000433F8" w:rsidRPr="000433F8" w:rsidRDefault="000433F8" w:rsidP="000433F8">
      <w:pPr>
        <w:numPr>
          <w:ilvl w:val="0"/>
          <w:numId w:val="3"/>
        </w:numPr>
        <w:autoSpaceDE w:val="0"/>
        <w:autoSpaceDN w:val="0"/>
        <w:adjustRightInd w:val="0"/>
        <w:spacing w:after="0" w:line="240" w:lineRule="auto"/>
        <w:contextualSpacing/>
        <w:jc w:val="left"/>
        <w:rPr>
          <w:color w:val="auto"/>
          <w:szCs w:val="24"/>
          <w:lang w:eastAsia="en-US"/>
        </w:rPr>
      </w:pPr>
      <w:r w:rsidRPr="000433F8">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0433F8">
        <w:t xml:space="preserve"> </w:t>
      </w:r>
    </w:p>
    <w:p w14:paraId="27FECD2E" w14:textId="77777777" w:rsidR="000433F8" w:rsidRPr="000433F8" w:rsidRDefault="000433F8" w:rsidP="000433F8">
      <w:pPr>
        <w:numPr>
          <w:ilvl w:val="0"/>
          <w:numId w:val="3"/>
        </w:numPr>
        <w:autoSpaceDE w:val="0"/>
        <w:autoSpaceDN w:val="0"/>
        <w:adjustRightInd w:val="0"/>
        <w:spacing w:after="0" w:line="240" w:lineRule="auto"/>
        <w:contextualSpacing/>
        <w:jc w:val="left"/>
        <w:rPr>
          <w:color w:val="auto"/>
          <w:szCs w:val="24"/>
          <w:lang w:eastAsia="en-US"/>
        </w:rPr>
      </w:pPr>
      <w:r w:rsidRPr="000433F8">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751234DA" w14:textId="77777777" w:rsidR="000433F8" w:rsidRPr="000433F8" w:rsidRDefault="000433F8" w:rsidP="000433F8">
      <w:pPr>
        <w:numPr>
          <w:ilvl w:val="0"/>
          <w:numId w:val="3"/>
        </w:numPr>
        <w:autoSpaceDE w:val="0"/>
        <w:autoSpaceDN w:val="0"/>
        <w:adjustRightInd w:val="0"/>
        <w:spacing w:after="0" w:line="240" w:lineRule="auto"/>
        <w:contextualSpacing/>
        <w:jc w:val="left"/>
        <w:rPr>
          <w:color w:val="auto"/>
          <w:szCs w:val="24"/>
          <w:lang w:eastAsia="en-US"/>
        </w:rPr>
      </w:pPr>
      <w:r w:rsidRPr="000433F8">
        <w:rPr>
          <w:color w:val="auto"/>
          <w:szCs w:val="24"/>
          <w:lang w:eastAsia="en-US"/>
        </w:rPr>
        <w:t>Aydınlatılmış onam formunun anlamını biliyorum.</w:t>
      </w:r>
    </w:p>
    <w:p w14:paraId="5682728D" w14:textId="77777777" w:rsidR="000433F8" w:rsidRPr="000433F8" w:rsidRDefault="000433F8" w:rsidP="000433F8">
      <w:pPr>
        <w:numPr>
          <w:ilvl w:val="0"/>
          <w:numId w:val="3"/>
        </w:numPr>
        <w:autoSpaceDE w:val="0"/>
        <w:autoSpaceDN w:val="0"/>
        <w:adjustRightInd w:val="0"/>
        <w:spacing w:after="0" w:line="240" w:lineRule="auto"/>
        <w:contextualSpacing/>
        <w:jc w:val="left"/>
        <w:rPr>
          <w:color w:val="auto"/>
          <w:szCs w:val="24"/>
          <w:lang w:eastAsia="en-US"/>
        </w:rPr>
      </w:pPr>
      <w:r w:rsidRPr="000433F8">
        <w:rPr>
          <w:color w:val="auto"/>
          <w:szCs w:val="24"/>
          <w:lang w:eastAsia="en-US"/>
        </w:rPr>
        <w:t>Tedavinin yaklaşık maliyeti konusunda bilgilendirildim.</w:t>
      </w:r>
    </w:p>
    <w:p w14:paraId="65715FAA" w14:textId="77777777" w:rsidR="000433F8" w:rsidRPr="000433F8" w:rsidRDefault="000433F8" w:rsidP="000433F8">
      <w:pPr>
        <w:numPr>
          <w:ilvl w:val="0"/>
          <w:numId w:val="3"/>
        </w:numPr>
        <w:autoSpaceDE w:val="0"/>
        <w:autoSpaceDN w:val="0"/>
        <w:adjustRightInd w:val="0"/>
        <w:spacing w:after="0" w:line="240" w:lineRule="auto"/>
        <w:contextualSpacing/>
        <w:jc w:val="left"/>
        <w:rPr>
          <w:color w:val="auto"/>
          <w:szCs w:val="24"/>
          <w:lang w:eastAsia="en-US"/>
        </w:rPr>
      </w:pPr>
      <w:r w:rsidRPr="000433F8">
        <w:rPr>
          <w:color w:val="auto"/>
          <w:szCs w:val="24"/>
          <w:lang w:eastAsia="en-US"/>
        </w:rPr>
        <w:t>Bana müdahale yapacak kişileri, müdahale yapması ihtimali olan kişileri biliyorum.</w:t>
      </w:r>
    </w:p>
    <w:p w14:paraId="496FF1CC" w14:textId="77777777" w:rsidR="000433F8" w:rsidRPr="000433F8" w:rsidRDefault="000433F8" w:rsidP="000433F8">
      <w:pPr>
        <w:numPr>
          <w:ilvl w:val="0"/>
          <w:numId w:val="3"/>
        </w:numPr>
        <w:autoSpaceDE w:val="0"/>
        <w:autoSpaceDN w:val="0"/>
        <w:adjustRightInd w:val="0"/>
        <w:spacing w:after="0" w:line="240" w:lineRule="auto"/>
        <w:contextualSpacing/>
        <w:jc w:val="left"/>
        <w:rPr>
          <w:color w:val="auto"/>
          <w:szCs w:val="24"/>
          <w:lang w:eastAsia="en-US"/>
        </w:rPr>
      </w:pPr>
      <w:r w:rsidRPr="000433F8">
        <w:rPr>
          <w:color w:val="auto"/>
          <w:szCs w:val="24"/>
          <w:lang w:eastAsia="en-US"/>
        </w:rPr>
        <w:t>Kendi özgür irademle karar veriyorum.</w:t>
      </w:r>
    </w:p>
    <w:p w14:paraId="669BEE4E" w14:textId="77777777" w:rsidR="000433F8" w:rsidRPr="000433F8" w:rsidRDefault="000433F8" w:rsidP="000433F8">
      <w:pPr>
        <w:numPr>
          <w:ilvl w:val="0"/>
          <w:numId w:val="3"/>
        </w:numPr>
        <w:autoSpaceDE w:val="0"/>
        <w:autoSpaceDN w:val="0"/>
        <w:adjustRightInd w:val="0"/>
        <w:spacing w:after="0" w:line="240" w:lineRule="auto"/>
        <w:contextualSpacing/>
        <w:jc w:val="left"/>
        <w:rPr>
          <w:color w:val="auto"/>
          <w:szCs w:val="24"/>
          <w:lang w:eastAsia="en-US"/>
        </w:rPr>
      </w:pPr>
      <w:r w:rsidRPr="000433F8">
        <w:t>Müdahaleden makul süre önce ikinci bir görüş almaya yetecek kadar ve burada yazılanları sakince, avantaj ve dezavantajları düşünecek kadar zamanım oldu.</w:t>
      </w:r>
    </w:p>
    <w:p w14:paraId="07122651" w14:textId="77777777" w:rsidR="000433F8" w:rsidRPr="000433F8" w:rsidRDefault="000433F8" w:rsidP="000433F8">
      <w:pPr>
        <w:numPr>
          <w:ilvl w:val="0"/>
          <w:numId w:val="3"/>
        </w:numPr>
        <w:autoSpaceDE w:val="0"/>
        <w:autoSpaceDN w:val="0"/>
        <w:adjustRightInd w:val="0"/>
        <w:spacing w:after="0" w:line="240" w:lineRule="auto"/>
        <w:contextualSpacing/>
        <w:jc w:val="left"/>
        <w:rPr>
          <w:color w:val="auto"/>
          <w:szCs w:val="24"/>
          <w:lang w:eastAsia="en-US"/>
        </w:rPr>
      </w:pPr>
      <w:r w:rsidRPr="000433F8">
        <w:rPr>
          <w:color w:val="auto"/>
          <w:szCs w:val="24"/>
          <w:lang w:eastAsia="en-US"/>
        </w:rPr>
        <w:t>Aydınlatılmış onam formunun içeriğini okudum ve anladım.</w:t>
      </w:r>
    </w:p>
    <w:p w14:paraId="5E54AE31" w14:textId="77777777" w:rsidR="000433F8" w:rsidRPr="000433F8" w:rsidRDefault="000433F8" w:rsidP="000433F8">
      <w:pPr>
        <w:numPr>
          <w:ilvl w:val="0"/>
          <w:numId w:val="3"/>
        </w:numPr>
        <w:autoSpaceDE w:val="0"/>
        <w:autoSpaceDN w:val="0"/>
        <w:adjustRightInd w:val="0"/>
        <w:spacing w:after="0" w:line="240" w:lineRule="auto"/>
        <w:contextualSpacing/>
        <w:jc w:val="left"/>
        <w:rPr>
          <w:color w:val="auto"/>
          <w:szCs w:val="24"/>
          <w:lang w:eastAsia="en-US"/>
        </w:rPr>
      </w:pPr>
      <w:r w:rsidRPr="000433F8">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71AB738D" w14:textId="77777777" w:rsidR="000433F8" w:rsidRPr="000433F8" w:rsidRDefault="000433F8" w:rsidP="000433F8">
      <w:pPr>
        <w:numPr>
          <w:ilvl w:val="0"/>
          <w:numId w:val="3"/>
        </w:numPr>
        <w:autoSpaceDE w:val="0"/>
        <w:autoSpaceDN w:val="0"/>
        <w:adjustRightInd w:val="0"/>
        <w:spacing w:after="0" w:line="240" w:lineRule="auto"/>
        <w:contextualSpacing/>
        <w:jc w:val="left"/>
        <w:rPr>
          <w:color w:val="auto"/>
          <w:szCs w:val="24"/>
          <w:lang w:eastAsia="en-US"/>
        </w:rPr>
      </w:pPr>
      <w:r w:rsidRPr="000433F8">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597CDBB0" w14:textId="77777777" w:rsidR="000433F8" w:rsidRPr="000433F8" w:rsidRDefault="000433F8" w:rsidP="000433F8">
      <w:pPr>
        <w:numPr>
          <w:ilvl w:val="0"/>
          <w:numId w:val="3"/>
        </w:numPr>
        <w:autoSpaceDE w:val="0"/>
        <w:autoSpaceDN w:val="0"/>
        <w:adjustRightInd w:val="0"/>
        <w:spacing w:after="0" w:line="240" w:lineRule="auto"/>
        <w:contextualSpacing/>
        <w:jc w:val="left"/>
        <w:rPr>
          <w:color w:val="auto"/>
          <w:szCs w:val="24"/>
          <w:lang w:eastAsia="en-US"/>
        </w:rPr>
      </w:pPr>
      <w:r w:rsidRPr="000433F8">
        <w:rPr>
          <w:color w:val="auto"/>
          <w:szCs w:val="24"/>
          <w:lang w:eastAsia="en-US"/>
        </w:rPr>
        <w:t xml:space="preserve">Bu formdaki tüm boşluklar imzalamamdan önce dolduruldu ve bir kopyasını aldım. </w:t>
      </w:r>
    </w:p>
    <w:p w14:paraId="2604C555" w14:textId="77777777" w:rsidR="000433F8" w:rsidRPr="000433F8" w:rsidRDefault="000433F8" w:rsidP="000433F8">
      <w:pPr>
        <w:spacing w:after="101"/>
        <w:ind w:left="36" w:firstLine="0"/>
      </w:pPr>
    </w:p>
    <w:p w14:paraId="201311EB" w14:textId="77777777" w:rsidR="000433F8" w:rsidRPr="000433F8" w:rsidRDefault="000433F8" w:rsidP="000433F8">
      <w:pPr>
        <w:spacing w:after="101"/>
        <w:ind w:left="36" w:firstLine="0"/>
      </w:pPr>
    </w:p>
    <w:p w14:paraId="16A31527" w14:textId="77777777" w:rsidR="000433F8" w:rsidRPr="000433F8" w:rsidRDefault="000433F8" w:rsidP="000433F8">
      <w:pPr>
        <w:spacing w:after="101"/>
        <w:ind w:left="36" w:firstLine="0"/>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0433F8" w:rsidRPr="000433F8" w14:paraId="65F2A6E0" w14:textId="77777777" w:rsidTr="000433F8">
        <w:trPr>
          <w:trHeight w:val="941"/>
        </w:trPr>
        <w:tc>
          <w:tcPr>
            <w:tcW w:w="5073" w:type="dxa"/>
            <w:tcBorders>
              <w:top w:val="single" w:sz="2" w:space="0" w:color="000000"/>
              <w:left w:val="single" w:sz="2" w:space="0" w:color="000000"/>
              <w:bottom w:val="single" w:sz="2" w:space="0" w:color="000000"/>
              <w:right w:val="nil"/>
            </w:tcBorders>
            <w:hideMark/>
          </w:tcPr>
          <w:p w14:paraId="096F362A" w14:textId="77777777" w:rsidR="000433F8" w:rsidRPr="000433F8" w:rsidRDefault="000433F8" w:rsidP="000433F8">
            <w:pPr>
              <w:spacing w:after="0" w:line="256" w:lineRule="auto"/>
              <w:ind w:left="125" w:firstLine="0"/>
              <w:jc w:val="left"/>
            </w:pPr>
            <w:proofErr w:type="gramStart"/>
            <w:r w:rsidRPr="000433F8">
              <w:rPr>
                <w:sz w:val="28"/>
              </w:rPr>
              <w:t>Hasta(</w:t>
            </w:r>
            <w:proofErr w:type="gramEnd"/>
            <w:r w:rsidRPr="000433F8">
              <w:rPr>
                <w:sz w:val="28"/>
              </w:rPr>
              <w:t>mutlaka kendisi imzalamalıdır.)</w:t>
            </w:r>
          </w:p>
          <w:p w14:paraId="0A7D9731" w14:textId="77777777" w:rsidR="000433F8" w:rsidRPr="000433F8" w:rsidRDefault="000433F8" w:rsidP="000433F8">
            <w:pPr>
              <w:spacing w:after="0" w:line="256" w:lineRule="auto"/>
              <w:ind w:left="106" w:firstLine="0"/>
              <w:jc w:val="left"/>
            </w:pPr>
            <w:r w:rsidRPr="000433F8">
              <w:t>Adı soyadı:</w:t>
            </w:r>
          </w:p>
        </w:tc>
        <w:tc>
          <w:tcPr>
            <w:tcW w:w="1691" w:type="dxa"/>
            <w:gridSpan w:val="2"/>
            <w:tcBorders>
              <w:top w:val="single" w:sz="2" w:space="0" w:color="000000"/>
              <w:left w:val="nil"/>
              <w:bottom w:val="single" w:sz="2" w:space="0" w:color="000000"/>
              <w:right w:val="nil"/>
            </w:tcBorders>
            <w:vAlign w:val="center"/>
            <w:hideMark/>
          </w:tcPr>
          <w:p w14:paraId="0F1DF38B" w14:textId="77777777" w:rsidR="000433F8" w:rsidRPr="000433F8" w:rsidRDefault="000433F8" w:rsidP="000433F8">
            <w:pPr>
              <w:spacing w:after="0" w:line="256" w:lineRule="auto"/>
              <w:ind w:left="0" w:firstLine="0"/>
              <w:jc w:val="left"/>
            </w:pPr>
            <w:proofErr w:type="gramStart"/>
            <w:r w:rsidRPr="000433F8">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0B14CC94" w14:textId="77777777" w:rsidR="000433F8" w:rsidRPr="000433F8" w:rsidRDefault="000433F8" w:rsidP="000433F8">
            <w:pPr>
              <w:spacing w:after="0" w:line="256" w:lineRule="auto"/>
              <w:ind w:left="0" w:firstLine="0"/>
              <w:jc w:val="left"/>
            </w:pPr>
            <w:r w:rsidRPr="000433F8">
              <w:t>Tarih:</w:t>
            </w:r>
          </w:p>
        </w:tc>
        <w:tc>
          <w:tcPr>
            <w:tcW w:w="1594" w:type="dxa"/>
            <w:tcBorders>
              <w:top w:val="single" w:sz="2" w:space="0" w:color="000000"/>
              <w:left w:val="nil"/>
              <w:bottom w:val="single" w:sz="2" w:space="0" w:color="000000"/>
              <w:right w:val="single" w:sz="2" w:space="0" w:color="000000"/>
            </w:tcBorders>
            <w:vAlign w:val="center"/>
            <w:hideMark/>
          </w:tcPr>
          <w:p w14:paraId="37F8FC45" w14:textId="77777777" w:rsidR="000433F8" w:rsidRPr="000433F8" w:rsidRDefault="000433F8" w:rsidP="000433F8">
            <w:pPr>
              <w:spacing w:after="0" w:line="256" w:lineRule="auto"/>
              <w:ind w:left="0" w:firstLine="0"/>
              <w:jc w:val="left"/>
            </w:pPr>
            <w:r w:rsidRPr="000433F8">
              <w:t>Saat:</w:t>
            </w:r>
          </w:p>
        </w:tc>
      </w:tr>
      <w:tr w:rsidR="000433F8" w:rsidRPr="000433F8" w14:paraId="2F14BC45" w14:textId="77777777" w:rsidTr="000433F8">
        <w:trPr>
          <w:trHeight w:val="941"/>
        </w:trPr>
        <w:tc>
          <w:tcPr>
            <w:tcW w:w="5073" w:type="dxa"/>
            <w:tcBorders>
              <w:top w:val="single" w:sz="2" w:space="0" w:color="000000"/>
              <w:left w:val="single" w:sz="2" w:space="0" w:color="000000"/>
              <w:bottom w:val="single" w:sz="2" w:space="0" w:color="000000"/>
              <w:right w:val="nil"/>
            </w:tcBorders>
            <w:hideMark/>
          </w:tcPr>
          <w:p w14:paraId="28F8C7FA" w14:textId="77777777" w:rsidR="000433F8" w:rsidRPr="000433F8" w:rsidRDefault="000433F8" w:rsidP="000433F8">
            <w:pPr>
              <w:spacing w:after="0" w:line="256" w:lineRule="auto"/>
              <w:ind w:left="125" w:firstLine="0"/>
              <w:jc w:val="left"/>
              <w:rPr>
                <w:sz w:val="28"/>
              </w:rPr>
            </w:pPr>
            <w:r w:rsidRPr="000433F8">
              <w:rPr>
                <w:sz w:val="28"/>
              </w:rPr>
              <w:t xml:space="preserve">Hastanın Yasal Temsilcisi  </w:t>
            </w:r>
          </w:p>
          <w:p w14:paraId="6B1C8B2C" w14:textId="77777777" w:rsidR="000433F8" w:rsidRPr="000433F8" w:rsidRDefault="000433F8" w:rsidP="000433F8">
            <w:pPr>
              <w:spacing w:after="0" w:line="256" w:lineRule="auto"/>
              <w:ind w:left="125" w:firstLine="0"/>
              <w:jc w:val="left"/>
            </w:pPr>
            <w:r w:rsidRPr="000433F8">
              <w:t>Adı soyadı:</w:t>
            </w:r>
          </w:p>
          <w:p w14:paraId="41141085" w14:textId="77777777" w:rsidR="000433F8" w:rsidRPr="000433F8" w:rsidRDefault="000433F8" w:rsidP="000433F8">
            <w:pPr>
              <w:spacing w:after="0" w:line="256" w:lineRule="auto"/>
              <w:ind w:left="106" w:firstLine="0"/>
              <w:jc w:val="left"/>
            </w:pPr>
            <w:r w:rsidRPr="000433F8">
              <w:t>Yakınlık derecesi:</w:t>
            </w:r>
          </w:p>
          <w:p w14:paraId="39CA89C5" w14:textId="77777777" w:rsidR="000433F8" w:rsidRPr="000433F8" w:rsidRDefault="000433F8" w:rsidP="000433F8">
            <w:pPr>
              <w:spacing w:after="23" w:line="256" w:lineRule="auto"/>
              <w:ind w:left="125" w:firstLine="0"/>
              <w:jc w:val="left"/>
            </w:pPr>
            <w:r w:rsidRPr="000433F8">
              <w:lastRenderedPageBreak/>
              <w:t>Hastanın yasal temsilcisinden onam alınma nedeni:</w:t>
            </w:r>
          </w:p>
          <w:p w14:paraId="2A142109" w14:textId="77777777" w:rsidR="000433F8" w:rsidRPr="000433F8" w:rsidRDefault="000433F8" w:rsidP="000433F8">
            <w:pPr>
              <w:numPr>
                <w:ilvl w:val="0"/>
                <w:numId w:val="3"/>
              </w:numPr>
              <w:spacing w:after="0" w:line="256" w:lineRule="auto"/>
              <w:ind w:right="1517"/>
              <w:contextualSpacing/>
            </w:pPr>
            <w:r w:rsidRPr="000433F8">
              <w:t xml:space="preserve">Hastanın bilinci kapalı </w:t>
            </w:r>
          </w:p>
          <w:p w14:paraId="61442145" w14:textId="77777777" w:rsidR="000433F8" w:rsidRPr="000433F8" w:rsidRDefault="000433F8" w:rsidP="000433F8">
            <w:pPr>
              <w:numPr>
                <w:ilvl w:val="0"/>
                <w:numId w:val="3"/>
              </w:numPr>
              <w:spacing w:after="23" w:line="256" w:lineRule="auto"/>
              <w:contextualSpacing/>
              <w:jc w:val="left"/>
            </w:pPr>
            <w:r w:rsidRPr="000433F8">
              <w:t>Hastanın karar verme yetisi yok</w:t>
            </w:r>
          </w:p>
          <w:p w14:paraId="0DBD4D74" w14:textId="77777777" w:rsidR="000433F8" w:rsidRPr="000433F8" w:rsidRDefault="000433F8" w:rsidP="000433F8">
            <w:pPr>
              <w:numPr>
                <w:ilvl w:val="0"/>
                <w:numId w:val="3"/>
              </w:numPr>
              <w:spacing w:after="23" w:line="256" w:lineRule="auto"/>
              <w:contextualSpacing/>
              <w:jc w:val="left"/>
            </w:pPr>
            <w:r w:rsidRPr="000433F8">
              <w:t xml:space="preserve">Hasta 18 yaşından küçük      </w:t>
            </w:r>
          </w:p>
          <w:p w14:paraId="32511882" w14:textId="77777777" w:rsidR="000433F8" w:rsidRPr="000433F8" w:rsidRDefault="000433F8" w:rsidP="000433F8">
            <w:pPr>
              <w:numPr>
                <w:ilvl w:val="0"/>
                <w:numId w:val="3"/>
              </w:numPr>
              <w:spacing w:after="23" w:line="256" w:lineRule="auto"/>
              <w:contextualSpacing/>
              <w:jc w:val="left"/>
            </w:pPr>
            <w:r w:rsidRPr="000433F8">
              <w:t>Acil</w:t>
            </w:r>
          </w:p>
        </w:tc>
        <w:tc>
          <w:tcPr>
            <w:tcW w:w="1691" w:type="dxa"/>
            <w:gridSpan w:val="2"/>
            <w:tcBorders>
              <w:top w:val="single" w:sz="2" w:space="0" w:color="000000"/>
              <w:left w:val="nil"/>
              <w:bottom w:val="single" w:sz="2" w:space="0" w:color="000000"/>
              <w:right w:val="nil"/>
            </w:tcBorders>
            <w:vAlign w:val="center"/>
            <w:hideMark/>
          </w:tcPr>
          <w:p w14:paraId="6C2603FF" w14:textId="77777777" w:rsidR="000433F8" w:rsidRPr="000433F8" w:rsidRDefault="000433F8" w:rsidP="000433F8">
            <w:pPr>
              <w:spacing w:after="0" w:line="256" w:lineRule="auto"/>
              <w:ind w:left="0" w:firstLine="0"/>
              <w:jc w:val="left"/>
              <w:rPr>
                <w:sz w:val="26"/>
              </w:rPr>
            </w:pPr>
            <w:proofErr w:type="gramStart"/>
            <w:r w:rsidRPr="000433F8">
              <w:rPr>
                <w:sz w:val="26"/>
              </w:rPr>
              <w:lastRenderedPageBreak/>
              <w:t>imza :</w:t>
            </w:r>
            <w:proofErr w:type="gramEnd"/>
          </w:p>
        </w:tc>
        <w:tc>
          <w:tcPr>
            <w:tcW w:w="1560" w:type="dxa"/>
            <w:gridSpan w:val="2"/>
            <w:tcBorders>
              <w:top w:val="single" w:sz="2" w:space="0" w:color="000000"/>
              <w:left w:val="nil"/>
              <w:bottom w:val="single" w:sz="2" w:space="0" w:color="000000"/>
              <w:right w:val="nil"/>
            </w:tcBorders>
            <w:vAlign w:val="center"/>
            <w:hideMark/>
          </w:tcPr>
          <w:p w14:paraId="09744680" w14:textId="77777777" w:rsidR="000433F8" w:rsidRPr="000433F8" w:rsidRDefault="000433F8" w:rsidP="000433F8">
            <w:pPr>
              <w:spacing w:after="0" w:line="256" w:lineRule="auto"/>
              <w:ind w:left="0" w:firstLine="0"/>
              <w:jc w:val="left"/>
            </w:pPr>
            <w:r w:rsidRPr="000433F8">
              <w:t>Tarih:</w:t>
            </w:r>
          </w:p>
        </w:tc>
        <w:tc>
          <w:tcPr>
            <w:tcW w:w="1594" w:type="dxa"/>
            <w:tcBorders>
              <w:top w:val="single" w:sz="2" w:space="0" w:color="000000"/>
              <w:left w:val="nil"/>
              <w:bottom w:val="single" w:sz="2" w:space="0" w:color="000000"/>
              <w:right w:val="single" w:sz="2" w:space="0" w:color="000000"/>
            </w:tcBorders>
            <w:vAlign w:val="center"/>
            <w:hideMark/>
          </w:tcPr>
          <w:p w14:paraId="4CC14F87" w14:textId="77777777" w:rsidR="000433F8" w:rsidRPr="000433F8" w:rsidRDefault="000433F8" w:rsidP="000433F8">
            <w:pPr>
              <w:spacing w:after="0" w:line="256" w:lineRule="auto"/>
              <w:ind w:left="0" w:firstLine="0"/>
              <w:jc w:val="left"/>
            </w:pPr>
            <w:r w:rsidRPr="000433F8">
              <w:t>Saat:</w:t>
            </w:r>
          </w:p>
        </w:tc>
      </w:tr>
      <w:tr w:rsidR="000433F8" w:rsidRPr="000433F8" w14:paraId="00623F45" w14:textId="77777777" w:rsidTr="000433F8">
        <w:trPr>
          <w:trHeight w:val="941"/>
        </w:trPr>
        <w:tc>
          <w:tcPr>
            <w:tcW w:w="5073" w:type="dxa"/>
            <w:tcBorders>
              <w:top w:val="single" w:sz="2" w:space="0" w:color="000000"/>
              <w:left w:val="single" w:sz="2" w:space="0" w:color="000000"/>
              <w:bottom w:val="single" w:sz="2" w:space="0" w:color="000000"/>
              <w:right w:val="nil"/>
            </w:tcBorders>
            <w:hideMark/>
          </w:tcPr>
          <w:p w14:paraId="49876ED2" w14:textId="77777777" w:rsidR="000433F8" w:rsidRPr="000433F8" w:rsidRDefault="000433F8" w:rsidP="000433F8">
            <w:pPr>
              <w:spacing w:after="0" w:line="256" w:lineRule="auto"/>
              <w:ind w:left="115" w:firstLine="0"/>
              <w:jc w:val="left"/>
            </w:pPr>
            <w:r w:rsidRPr="000433F8">
              <w:rPr>
                <w:sz w:val="28"/>
              </w:rPr>
              <w:t>Şahit</w:t>
            </w:r>
          </w:p>
          <w:p w14:paraId="6BB33A44" w14:textId="77777777" w:rsidR="000433F8" w:rsidRPr="000433F8" w:rsidRDefault="000433F8" w:rsidP="000433F8">
            <w:pPr>
              <w:spacing w:after="0" w:line="256" w:lineRule="auto"/>
              <w:ind w:left="125" w:firstLine="0"/>
              <w:jc w:val="left"/>
              <w:rPr>
                <w:sz w:val="28"/>
              </w:rPr>
            </w:pPr>
            <w:r w:rsidRPr="000433F8">
              <w:t>Adı soyadı:</w:t>
            </w:r>
          </w:p>
        </w:tc>
        <w:tc>
          <w:tcPr>
            <w:tcW w:w="1691" w:type="dxa"/>
            <w:gridSpan w:val="2"/>
            <w:tcBorders>
              <w:top w:val="single" w:sz="2" w:space="0" w:color="000000"/>
              <w:left w:val="nil"/>
              <w:bottom w:val="single" w:sz="2" w:space="0" w:color="000000"/>
              <w:right w:val="nil"/>
            </w:tcBorders>
            <w:vAlign w:val="center"/>
            <w:hideMark/>
          </w:tcPr>
          <w:p w14:paraId="55CF2396" w14:textId="77777777" w:rsidR="000433F8" w:rsidRPr="000433F8" w:rsidRDefault="000433F8" w:rsidP="000433F8">
            <w:pPr>
              <w:spacing w:after="0" w:line="256" w:lineRule="auto"/>
              <w:ind w:left="0" w:firstLine="0"/>
              <w:jc w:val="left"/>
              <w:rPr>
                <w:sz w:val="26"/>
              </w:rPr>
            </w:pPr>
            <w:proofErr w:type="gramStart"/>
            <w:r w:rsidRPr="000433F8">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06950617" w14:textId="77777777" w:rsidR="000433F8" w:rsidRPr="000433F8" w:rsidRDefault="000433F8" w:rsidP="000433F8">
            <w:pPr>
              <w:spacing w:after="0" w:line="256" w:lineRule="auto"/>
              <w:ind w:left="0" w:firstLine="0"/>
              <w:jc w:val="left"/>
            </w:pPr>
            <w:r w:rsidRPr="000433F8">
              <w:t>Tarih:</w:t>
            </w:r>
          </w:p>
        </w:tc>
        <w:tc>
          <w:tcPr>
            <w:tcW w:w="1594" w:type="dxa"/>
            <w:tcBorders>
              <w:top w:val="single" w:sz="2" w:space="0" w:color="000000"/>
              <w:left w:val="nil"/>
              <w:bottom w:val="single" w:sz="2" w:space="0" w:color="000000"/>
              <w:right w:val="single" w:sz="2" w:space="0" w:color="000000"/>
            </w:tcBorders>
            <w:vAlign w:val="center"/>
            <w:hideMark/>
          </w:tcPr>
          <w:p w14:paraId="1E17569B" w14:textId="77777777" w:rsidR="000433F8" w:rsidRPr="000433F8" w:rsidRDefault="000433F8" w:rsidP="000433F8">
            <w:pPr>
              <w:spacing w:after="0" w:line="256" w:lineRule="auto"/>
              <w:ind w:left="0" w:firstLine="0"/>
              <w:jc w:val="left"/>
            </w:pPr>
            <w:r w:rsidRPr="000433F8">
              <w:t>Saat:</w:t>
            </w:r>
          </w:p>
        </w:tc>
      </w:tr>
      <w:tr w:rsidR="000433F8" w:rsidRPr="000433F8" w14:paraId="1BA6774F" w14:textId="77777777" w:rsidTr="000433F8">
        <w:trPr>
          <w:trHeight w:val="941"/>
        </w:trPr>
        <w:tc>
          <w:tcPr>
            <w:tcW w:w="6475" w:type="dxa"/>
            <w:gridSpan w:val="2"/>
            <w:tcBorders>
              <w:top w:val="single" w:sz="2" w:space="0" w:color="000000"/>
              <w:left w:val="single" w:sz="2" w:space="0" w:color="000000"/>
              <w:bottom w:val="single" w:sz="2" w:space="0" w:color="000000"/>
              <w:right w:val="nil"/>
            </w:tcBorders>
            <w:hideMark/>
          </w:tcPr>
          <w:p w14:paraId="5421EE11" w14:textId="77777777" w:rsidR="000433F8" w:rsidRPr="000433F8" w:rsidRDefault="000433F8" w:rsidP="000433F8">
            <w:pPr>
              <w:spacing w:after="0" w:line="256" w:lineRule="auto"/>
              <w:ind w:left="0" w:firstLine="0"/>
              <w:jc w:val="left"/>
              <w:rPr>
                <w:szCs w:val="24"/>
              </w:rPr>
            </w:pPr>
            <w:r w:rsidRPr="000433F8">
              <w:rPr>
                <w:szCs w:val="24"/>
              </w:rPr>
              <w:t xml:space="preserve"> Ameliyata Danışmanlık eden Öğretim Üyesi              </w:t>
            </w:r>
            <w:proofErr w:type="gramStart"/>
            <w:r w:rsidRPr="000433F8">
              <w:rPr>
                <w:szCs w:val="24"/>
              </w:rPr>
              <w:t xml:space="preserve">  :</w:t>
            </w:r>
            <w:proofErr w:type="gramEnd"/>
            <w:r w:rsidRPr="000433F8">
              <w:rPr>
                <w:szCs w:val="24"/>
              </w:rPr>
              <w:t xml:space="preserve"> </w:t>
            </w:r>
          </w:p>
          <w:p w14:paraId="34B6DE44" w14:textId="77777777" w:rsidR="000433F8" w:rsidRPr="000433F8" w:rsidRDefault="000433F8" w:rsidP="000433F8">
            <w:pPr>
              <w:spacing w:after="0" w:line="256" w:lineRule="auto"/>
              <w:ind w:left="0" w:firstLine="0"/>
              <w:jc w:val="left"/>
              <w:rPr>
                <w:szCs w:val="24"/>
              </w:rPr>
            </w:pPr>
            <w:r w:rsidRPr="000433F8">
              <w:rPr>
                <w:szCs w:val="24"/>
              </w:rPr>
              <w:t xml:space="preserve"> Cerrahi Ekibin Başı Sorumlu Uzman Doktor               </w:t>
            </w:r>
            <w:proofErr w:type="gramStart"/>
            <w:r w:rsidRPr="000433F8">
              <w:rPr>
                <w:szCs w:val="24"/>
              </w:rPr>
              <w:t xml:space="preserve">  :</w:t>
            </w:r>
            <w:proofErr w:type="gramEnd"/>
          </w:p>
          <w:p w14:paraId="6679A1A1" w14:textId="77777777" w:rsidR="000433F8" w:rsidRPr="000433F8" w:rsidRDefault="000433F8" w:rsidP="000433F8">
            <w:pPr>
              <w:spacing w:after="0" w:line="256" w:lineRule="auto"/>
              <w:ind w:left="0" w:firstLine="0"/>
              <w:jc w:val="left"/>
              <w:rPr>
                <w:szCs w:val="24"/>
              </w:rPr>
            </w:pPr>
            <w:r w:rsidRPr="000433F8">
              <w:rPr>
                <w:szCs w:val="24"/>
              </w:rPr>
              <w:t xml:space="preserve"> Ameliyat Ekibine dahil Sorumlu Başasistan                </w:t>
            </w:r>
            <w:proofErr w:type="gramStart"/>
            <w:r w:rsidRPr="000433F8">
              <w:rPr>
                <w:szCs w:val="24"/>
              </w:rPr>
              <w:t xml:space="preserve">  :</w:t>
            </w:r>
            <w:proofErr w:type="gramEnd"/>
            <w:r w:rsidRPr="000433F8">
              <w:rPr>
                <w:szCs w:val="24"/>
              </w:rPr>
              <w:t xml:space="preserve"> </w:t>
            </w:r>
          </w:p>
          <w:p w14:paraId="633A8FE7" w14:textId="77777777" w:rsidR="000433F8" w:rsidRPr="000433F8" w:rsidRDefault="000433F8" w:rsidP="000433F8">
            <w:pPr>
              <w:spacing w:after="0" w:line="256" w:lineRule="auto"/>
              <w:ind w:left="0" w:firstLine="0"/>
              <w:jc w:val="left"/>
              <w:rPr>
                <w:sz w:val="28"/>
              </w:rPr>
            </w:pPr>
            <w:r w:rsidRPr="000433F8">
              <w:rPr>
                <w:szCs w:val="24"/>
              </w:rPr>
              <w:t xml:space="preserve"> Ameliyat Ekibine dahil olan diğer Doktorlar               </w:t>
            </w:r>
            <w:proofErr w:type="gramStart"/>
            <w:r w:rsidRPr="000433F8">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58AF78C4" w14:textId="77777777" w:rsidR="000433F8" w:rsidRPr="000433F8" w:rsidRDefault="000433F8" w:rsidP="000433F8">
            <w:pPr>
              <w:spacing w:after="0" w:line="256" w:lineRule="auto"/>
              <w:ind w:left="0" w:firstLine="0"/>
              <w:jc w:val="left"/>
              <w:rPr>
                <w:sz w:val="26"/>
              </w:rPr>
            </w:pPr>
          </w:p>
        </w:tc>
        <w:tc>
          <w:tcPr>
            <w:tcW w:w="289" w:type="dxa"/>
            <w:tcBorders>
              <w:top w:val="single" w:sz="2" w:space="0" w:color="000000"/>
              <w:left w:val="nil"/>
              <w:bottom w:val="single" w:sz="2" w:space="0" w:color="000000"/>
              <w:right w:val="nil"/>
            </w:tcBorders>
            <w:vAlign w:val="center"/>
          </w:tcPr>
          <w:p w14:paraId="5EB8EDF7" w14:textId="77777777" w:rsidR="000433F8" w:rsidRPr="000433F8" w:rsidRDefault="000433F8" w:rsidP="000433F8">
            <w:pPr>
              <w:spacing w:after="0" w:line="256" w:lineRule="auto"/>
              <w:ind w:left="0" w:firstLine="0"/>
              <w:jc w:val="left"/>
            </w:pPr>
          </w:p>
        </w:tc>
        <w:tc>
          <w:tcPr>
            <w:tcW w:w="1594" w:type="dxa"/>
            <w:tcBorders>
              <w:top w:val="single" w:sz="2" w:space="0" w:color="000000"/>
              <w:left w:val="nil"/>
              <w:bottom w:val="single" w:sz="2" w:space="0" w:color="000000"/>
              <w:right w:val="single" w:sz="2" w:space="0" w:color="000000"/>
            </w:tcBorders>
            <w:vAlign w:val="center"/>
          </w:tcPr>
          <w:p w14:paraId="778DF2BF" w14:textId="77777777" w:rsidR="000433F8" w:rsidRPr="000433F8" w:rsidRDefault="000433F8" w:rsidP="000433F8">
            <w:pPr>
              <w:spacing w:after="0" w:line="256" w:lineRule="auto"/>
              <w:ind w:left="0" w:firstLine="0"/>
              <w:jc w:val="left"/>
            </w:pPr>
          </w:p>
        </w:tc>
      </w:tr>
      <w:tr w:rsidR="000433F8" w:rsidRPr="000433F8" w14:paraId="6539AF19" w14:textId="77777777" w:rsidTr="000433F8">
        <w:trPr>
          <w:trHeight w:val="984"/>
        </w:trPr>
        <w:tc>
          <w:tcPr>
            <w:tcW w:w="5073" w:type="dxa"/>
            <w:tcBorders>
              <w:top w:val="single" w:sz="2" w:space="0" w:color="000000"/>
              <w:left w:val="single" w:sz="2" w:space="0" w:color="000000"/>
              <w:bottom w:val="single" w:sz="2" w:space="0" w:color="000000"/>
              <w:right w:val="nil"/>
            </w:tcBorders>
            <w:hideMark/>
          </w:tcPr>
          <w:p w14:paraId="5C3BD728" w14:textId="77777777" w:rsidR="000433F8" w:rsidRPr="000433F8" w:rsidRDefault="000433F8" w:rsidP="000433F8">
            <w:pPr>
              <w:spacing w:after="0" w:line="256" w:lineRule="auto"/>
              <w:ind w:left="36" w:firstLine="0"/>
              <w:jc w:val="left"/>
            </w:pPr>
            <w:r w:rsidRPr="000433F8">
              <w:rPr>
                <w:sz w:val="26"/>
              </w:rPr>
              <w:t xml:space="preserve"> Bilgilendirmeyi yapan hekim</w:t>
            </w:r>
          </w:p>
          <w:p w14:paraId="7EBA01FA" w14:textId="77777777" w:rsidR="000433F8" w:rsidRPr="000433F8" w:rsidRDefault="000433F8" w:rsidP="000433F8">
            <w:pPr>
              <w:spacing w:after="0" w:line="256" w:lineRule="auto"/>
              <w:ind w:left="106" w:firstLine="0"/>
              <w:jc w:val="left"/>
            </w:pPr>
            <w:r w:rsidRPr="000433F8">
              <w:t>Adı soyadı:</w:t>
            </w:r>
          </w:p>
        </w:tc>
        <w:tc>
          <w:tcPr>
            <w:tcW w:w="1691" w:type="dxa"/>
            <w:gridSpan w:val="2"/>
            <w:tcBorders>
              <w:top w:val="single" w:sz="2" w:space="0" w:color="000000"/>
              <w:left w:val="nil"/>
              <w:bottom w:val="single" w:sz="2" w:space="0" w:color="000000"/>
              <w:right w:val="nil"/>
            </w:tcBorders>
            <w:hideMark/>
          </w:tcPr>
          <w:p w14:paraId="40EADBF7" w14:textId="77777777" w:rsidR="000433F8" w:rsidRPr="000433F8" w:rsidRDefault="000433F8" w:rsidP="000433F8">
            <w:pPr>
              <w:spacing w:after="0" w:line="256" w:lineRule="auto"/>
              <w:ind w:left="0" w:firstLine="0"/>
              <w:jc w:val="left"/>
            </w:pPr>
            <w:proofErr w:type="gramStart"/>
            <w:r w:rsidRPr="000433F8">
              <w:rPr>
                <w:sz w:val="26"/>
              </w:rPr>
              <w:t>imza</w:t>
            </w:r>
            <w:proofErr w:type="gramEnd"/>
            <w:r w:rsidRPr="000433F8">
              <w:rPr>
                <w:sz w:val="26"/>
              </w:rPr>
              <w:t>:</w:t>
            </w:r>
          </w:p>
        </w:tc>
        <w:tc>
          <w:tcPr>
            <w:tcW w:w="1560" w:type="dxa"/>
            <w:gridSpan w:val="2"/>
            <w:tcBorders>
              <w:top w:val="single" w:sz="2" w:space="0" w:color="000000"/>
              <w:left w:val="nil"/>
              <w:bottom w:val="single" w:sz="2" w:space="0" w:color="000000"/>
              <w:right w:val="nil"/>
            </w:tcBorders>
            <w:hideMark/>
          </w:tcPr>
          <w:p w14:paraId="0D056E39" w14:textId="77777777" w:rsidR="000433F8" w:rsidRPr="000433F8" w:rsidRDefault="000433F8" w:rsidP="000433F8">
            <w:pPr>
              <w:spacing w:after="0" w:line="256" w:lineRule="auto"/>
              <w:ind w:left="0" w:firstLine="0"/>
              <w:jc w:val="left"/>
            </w:pPr>
            <w:r w:rsidRPr="000433F8">
              <w:t>Tarih:</w:t>
            </w:r>
          </w:p>
        </w:tc>
        <w:tc>
          <w:tcPr>
            <w:tcW w:w="1594" w:type="dxa"/>
            <w:tcBorders>
              <w:top w:val="single" w:sz="2" w:space="0" w:color="000000"/>
              <w:left w:val="nil"/>
              <w:bottom w:val="single" w:sz="2" w:space="0" w:color="000000"/>
              <w:right w:val="single" w:sz="2" w:space="0" w:color="000000"/>
            </w:tcBorders>
            <w:hideMark/>
          </w:tcPr>
          <w:p w14:paraId="24622BDE" w14:textId="77777777" w:rsidR="000433F8" w:rsidRPr="000433F8" w:rsidRDefault="000433F8" w:rsidP="000433F8">
            <w:pPr>
              <w:spacing w:after="0" w:line="256" w:lineRule="auto"/>
              <w:ind w:left="0" w:firstLine="0"/>
              <w:jc w:val="left"/>
            </w:pPr>
            <w:r w:rsidRPr="000433F8">
              <w:t>Saat:</w:t>
            </w:r>
          </w:p>
        </w:tc>
      </w:tr>
      <w:tr w:rsidR="000433F8" w:rsidRPr="000433F8" w14:paraId="3A194C00" w14:textId="77777777" w:rsidTr="000433F8">
        <w:trPr>
          <w:trHeight w:val="984"/>
        </w:trPr>
        <w:tc>
          <w:tcPr>
            <w:tcW w:w="5073" w:type="dxa"/>
            <w:tcBorders>
              <w:top w:val="single" w:sz="2" w:space="0" w:color="000000"/>
              <w:left w:val="single" w:sz="2" w:space="0" w:color="000000"/>
              <w:bottom w:val="single" w:sz="2" w:space="0" w:color="000000"/>
              <w:right w:val="nil"/>
            </w:tcBorders>
            <w:hideMark/>
          </w:tcPr>
          <w:p w14:paraId="70FF4EE9" w14:textId="77777777" w:rsidR="000433F8" w:rsidRPr="000433F8" w:rsidRDefault="000433F8" w:rsidP="000433F8">
            <w:pPr>
              <w:spacing w:after="0" w:line="256" w:lineRule="auto"/>
              <w:ind w:left="125" w:firstLine="0"/>
              <w:jc w:val="left"/>
            </w:pPr>
            <w:r w:rsidRPr="000433F8">
              <w:rPr>
                <w:sz w:val="26"/>
              </w:rPr>
              <w:t>Ameliyatın bir kısmını, önemli bir kısmını veya tamamını yapacak olan hekim</w:t>
            </w:r>
          </w:p>
          <w:p w14:paraId="0D833204" w14:textId="77777777" w:rsidR="000433F8" w:rsidRPr="000433F8" w:rsidRDefault="000433F8" w:rsidP="000433F8">
            <w:pPr>
              <w:spacing w:after="0" w:line="256" w:lineRule="auto"/>
              <w:ind w:left="125" w:firstLine="0"/>
              <w:jc w:val="left"/>
              <w:rPr>
                <w:sz w:val="26"/>
              </w:rPr>
            </w:pPr>
            <w:r w:rsidRPr="000433F8">
              <w:t>Adı soyadı:</w:t>
            </w:r>
          </w:p>
        </w:tc>
        <w:tc>
          <w:tcPr>
            <w:tcW w:w="1691" w:type="dxa"/>
            <w:gridSpan w:val="2"/>
            <w:tcBorders>
              <w:top w:val="single" w:sz="2" w:space="0" w:color="000000"/>
              <w:left w:val="nil"/>
              <w:bottom w:val="single" w:sz="2" w:space="0" w:color="000000"/>
              <w:right w:val="nil"/>
            </w:tcBorders>
            <w:hideMark/>
          </w:tcPr>
          <w:p w14:paraId="7D22702F" w14:textId="77777777" w:rsidR="000433F8" w:rsidRPr="000433F8" w:rsidRDefault="000433F8" w:rsidP="000433F8">
            <w:pPr>
              <w:spacing w:after="0" w:line="256" w:lineRule="auto"/>
              <w:ind w:left="0" w:firstLine="0"/>
              <w:jc w:val="left"/>
              <w:rPr>
                <w:sz w:val="26"/>
              </w:rPr>
            </w:pPr>
            <w:proofErr w:type="gramStart"/>
            <w:r w:rsidRPr="000433F8">
              <w:rPr>
                <w:sz w:val="26"/>
              </w:rPr>
              <w:t>imza</w:t>
            </w:r>
            <w:proofErr w:type="gramEnd"/>
            <w:r w:rsidRPr="000433F8">
              <w:rPr>
                <w:sz w:val="26"/>
              </w:rPr>
              <w:t>:</w:t>
            </w:r>
          </w:p>
        </w:tc>
        <w:tc>
          <w:tcPr>
            <w:tcW w:w="1560" w:type="dxa"/>
            <w:gridSpan w:val="2"/>
            <w:tcBorders>
              <w:top w:val="single" w:sz="2" w:space="0" w:color="000000"/>
              <w:left w:val="nil"/>
              <w:bottom w:val="single" w:sz="2" w:space="0" w:color="000000"/>
              <w:right w:val="nil"/>
            </w:tcBorders>
            <w:hideMark/>
          </w:tcPr>
          <w:p w14:paraId="2D36A5C6" w14:textId="77777777" w:rsidR="000433F8" w:rsidRPr="000433F8" w:rsidRDefault="000433F8" w:rsidP="000433F8">
            <w:pPr>
              <w:spacing w:after="0" w:line="256" w:lineRule="auto"/>
              <w:ind w:left="0" w:firstLine="0"/>
              <w:jc w:val="left"/>
            </w:pPr>
            <w:r w:rsidRPr="000433F8">
              <w:t>Tarih:</w:t>
            </w:r>
          </w:p>
        </w:tc>
        <w:tc>
          <w:tcPr>
            <w:tcW w:w="1594" w:type="dxa"/>
            <w:tcBorders>
              <w:top w:val="single" w:sz="2" w:space="0" w:color="000000"/>
              <w:left w:val="nil"/>
              <w:bottom w:val="single" w:sz="2" w:space="0" w:color="000000"/>
              <w:right w:val="single" w:sz="2" w:space="0" w:color="000000"/>
            </w:tcBorders>
            <w:hideMark/>
          </w:tcPr>
          <w:p w14:paraId="24826995" w14:textId="77777777" w:rsidR="000433F8" w:rsidRPr="000433F8" w:rsidRDefault="000433F8" w:rsidP="000433F8">
            <w:pPr>
              <w:spacing w:after="0" w:line="256" w:lineRule="auto"/>
              <w:ind w:left="0" w:firstLine="0"/>
              <w:jc w:val="left"/>
            </w:pPr>
            <w:r w:rsidRPr="000433F8">
              <w:t>Saat:</w:t>
            </w:r>
          </w:p>
        </w:tc>
      </w:tr>
      <w:tr w:rsidR="000433F8" w:rsidRPr="000433F8" w14:paraId="7003D42C" w14:textId="77777777" w:rsidTr="000433F8">
        <w:trPr>
          <w:trHeight w:val="984"/>
        </w:trPr>
        <w:tc>
          <w:tcPr>
            <w:tcW w:w="5073" w:type="dxa"/>
            <w:tcBorders>
              <w:top w:val="single" w:sz="2" w:space="0" w:color="000000"/>
              <w:left w:val="single" w:sz="2" w:space="0" w:color="000000"/>
              <w:bottom w:val="single" w:sz="2" w:space="0" w:color="000000"/>
              <w:right w:val="nil"/>
            </w:tcBorders>
            <w:hideMark/>
          </w:tcPr>
          <w:p w14:paraId="778571CA" w14:textId="77777777" w:rsidR="000433F8" w:rsidRPr="000433F8" w:rsidRDefault="000433F8" w:rsidP="000433F8">
            <w:pPr>
              <w:spacing w:after="0" w:line="256" w:lineRule="auto"/>
              <w:ind w:left="125" w:firstLine="0"/>
              <w:jc w:val="left"/>
            </w:pPr>
            <w:r w:rsidRPr="000433F8">
              <w:rPr>
                <w:szCs w:val="24"/>
              </w:rPr>
              <w:t>Cerrahi Ekibin Başı Sorumlu Uzman Doktor</w:t>
            </w:r>
            <w:r w:rsidRPr="000433F8">
              <w:t xml:space="preserve"> </w:t>
            </w:r>
          </w:p>
          <w:p w14:paraId="556B51C3" w14:textId="77777777" w:rsidR="000433F8" w:rsidRPr="000433F8" w:rsidRDefault="000433F8" w:rsidP="000433F8">
            <w:pPr>
              <w:spacing w:after="0" w:line="256" w:lineRule="auto"/>
              <w:ind w:left="125" w:firstLine="0"/>
              <w:jc w:val="left"/>
              <w:rPr>
                <w:sz w:val="26"/>
              </w:rPr>
            </w:pPr>
            <w:r w:rsidRPr="000433F8">
              <w:t>Adı soyadı:</w:t>
            </w:r>
          </w:p>
        </w:tc>
        <w:tc>
          <w:tcPr>
            <w:tcW w:w="1691" w:type="dxa"/>
            <w:gridSpan w:val="2"/>
            <w:tcBorders>
              <w:top w:val="single" w:sz="2" w:space="0" w:color="000000"/>
              <w:left w:val="nil"/>
              <w:bottom w:val="single" w:sz="2" w:space="0" w:color="000000"/>
              <w:right w:val="nil"/>
            </w:tcBorders>
            <w:hideMark/>
          </w:tcPr>
          <w:p w14:paraId="112C7797" w14:textId="77777777" w:rsidR="000433F8" w:rsidRPr="000433F8" w:rsidRDefault="000433F8" w:rsidP="000433F8">
            <w:pPr>
              <w:spacing w:after="0" w:line="256" w:lineRule="auto"/>
              <w:ind w:left="0" w:firstLine="0"/>
              <w:jc w:val="left"/>
              <w:rPr>
                <w:sz w:val="26"/>
              </w:rPr>
            </w:pPr>
            <w:proofErr w:type="gramStart"/>
            <w:r w:rsidRPr="000433F8">
              <w:rPr>
                <w:sz w:val="26"/>
              </w:rPr>
              <w:t>imza</w:t>
            </w:r>
            <w:proofErr w:type="gramEnd"/>
            <w:r w:rsidRPr="000433F8">
              <w:rPr>
                <w:sz w:val="26"/>
              </w:rPr>
              <w:t>:</w:t>
            </w:r>
          </w:p>
        </w:tc>
        <w:tc>
          <w:tcPr>
            <w:tcW w:w="1560" w:type="dxa"/>
            <w:gridSpan w:val="2"/>
            <w:tcBorders>
              <w:top w:val="single" w:sz="2" w:space="0" w:color="000000"/>
              <w:left w:val="nil"/>
              <w:bottom w:val="single" w:sz="2" w:space="0" w:color="000000"/>
              <w:right w:val="nil"/>
            </w:tcBorders>
            <w:hideMark/>
          </w:tcPr>
          <w:p w14:paraId="71F495D9" w14:textId="77777777" w:rsidR="000433F8" w:rsidRPr="000433F8" w:rsidRDefault="000433F8" w:rsidP="000433F8">
            <w:pPr>
              <w:spacing w:after="0" w:line="256" w:lineRule="auto"/>
              <w:ind w:left="0" w:firstLine="0"/>
              <w:jc w:val="left"/>
            </w:pPr>
            <w:r w:rsidRPr="000433F8">
              <w:t>Tarih:</w:t>
            </w:r>
          </w:p>
        </w:tc>
        <w:tc>
          <w:tcPr>
            <w:tcW w:w="1594" w:type="dxa"/>
            <w:tcBorders>
              <w:top w:val="single" w:sz="2" w:space="0" w:color="000000"/>
              <w:left w:val="nil"/>
              <w:bottom w:val="single" w:sz="2" w:space="0" w:color="000000"/>
              <w:right w:val="single" w:sz="2" w:space="0" w:color="000000"/>
            </w:tcBorders>
            <w:hideMark/>
          </w:tcPr>
          <w:p w14:paraId="4F25964C" w14:textId="77777777" w:rsidR="000433F8" w:rsidRPr="000433F8" w:rsidRDefault="000433F8" w:rsidP="000433F8">
            <w:pPr>
              <w:spacing w:after="0" w:line="256" w:lineRule="auto"/>
              <w:ind w:left="0" w:firstLine="0"/>
              <w:jc w:val="left"/>
            </w:pPr>
            <w:r w:rsidRPr="000433F8">
              <w:t>Saat:</w:t>
            </w:r>
          </w:p>
        </w:tc>
      </w:tr>
      <w:tr w:rsidR="000433F8" w:rsidRPr="000433F8" w14:paraId="3D753198" w14:textId="77777777" w:rsidTr="000433F8">
        <w:trPr>
          <w:trHeight w:val="984"/>
        </w:trPr>
        <w:tc>
          <w:tcPr>
            <w:tcW w:w="5073" w:type="dxa"/>
            <w:tcBorders>
              <w:top w:val="single" w:sz="2" w:space="0" w:color="000000"/>
              <w:left w:val="single" w:sz="2" w:space="0" w:color="000000"/>
              <w:bottom w:val="single" w:sz="2" w:space="0" w:color="000000"/>
              <w:right w:val="nil"/>
            </w:tcBorders>
            <w:hideMark/>
          </w:tcPr>
          <w:p w14:paraId="5DEF91C5" w14:textId="77777777" w:rsidR="000433F8" w:rsidRPr="000433F8" w:rsidRDefault="000433F8" w:rsidP="000433F8">
            <w:pPr>
              <w:spacing w:after="0" w:line="256" w:lineRule="auto"/>
              <w:ind w:left="106" w:right="1824" w:firstLine="0"/>
            </w:pPr>
            <w:r w:rsidRPr="000433F8">
              <w:t>Tercüman (ihtiyaç halinde) Adı soyadı:</w:t>
            </w:r>
          </w:p>
        </w:tc>
        <w:tc>
          <w:tcPr>
            <w:tcW w:w="1691" w:type="dxa"/>
            <w:gridSpan w:val="2"/>
            <w:tcBorders>
              <w:top w:val="single" w:sz="2" w:space="0" w:color="000000"/>
              <w:left w:val="nil"/>
              <w:bottom w:val="single" w:sz="2" w:space="0" w:color="000000"/>
              <w:right w:val="nil"/>
            </w:tcBorders>
            <w:hideMark/>
          </w:tcPr>
          <w:p w14:paraId="4AB82116" w14:textId="77777777" w:rsidR="000433F8" w:rsidRPr="000433F8" w:rsidRDefault="000433F8" w:rsidP="000433F8">
            <w:pPr>
              <w:spacing w:after="0" w:line="256" w:lineRule="auto"/>
              <w:ind w:left="0" w:firstLine="0"/>
              <w:jc w:val="left"/>
            </w:pPr>
            <w:r w:rsidRPr="000433F8">
              <w:rPr>
                <w:sz w:val="26"/>
              </w:rPr>
              <w:t>İmza:</w:t>
            </w:r>
          </w:p>
        </w:tc>
        <w:tc>
          <w:tcPr>
            <w:tcW w:w="1560" w:type="dxa"/>
            <w:gridSpan w:val="2"/>
            <w:tcBorders>
              <w:top w:val="single" w:sz="2" w:space="0" w:color="000000"/>
              <w:left w:val="nil"/>
              <w:bottom w:val="single" w:sz="2" w:space="0" w:color="000000"/>
              <w:right w:val="nil"/>
            </w:tcBorders>
            <w:hideMark/>
          </w:tcPr>
          <w:p w14:paraId="14DA1FC3" w14:textId="77777777" w:rsidR="000433F8" w:rsidRPr="000433F8" w:rsidRDefault="000433F8" w:rsidP="000433F8">
            <w:pPr>
              <w:spacing w:after="0" w:line="256" w:lineRule="auto"/>
              <w:ind w:left="0" w:firstLine="0"/>
              <w:jc w:val="left"/>
            </w:pPr>
            <w:r w:rsidRPr="000433F8">
              <w:t>Tarih:</w:t>
            </w:r>
          </w:p>
        </w:tc>
        <w:tc>
          <w:tcPr>
            <w:tcW w:w="1594" w:type="dxa"/>
            <w:tcBorders>
              <w:top w:val="single" w:sz="2" w:space="0" w:color="000000"/>
              <w:left w:val="nil"/>
              <w:bottom w:val="single" w:sz="2" w:space="0" w:color="000000"/>
              <w:right w:val="single" w:sz="2" w:space="0" w:color="000000"/>
            </w:tcBorders>
            <w:hideMark/>
          </w:tcPr>
          <w:p w14:paraId="0F013C5B" w14:textId="77777777" w:rsidR="000433F8" w:rsidRPr="000433F8" w:rsidRDefault="000433F8" w:rsidP="000433F8">
            <w:pPr>
              <w:spacing w:after="0" w:line="256" w:lineRule="auto"/>
              <w:ind w:left="0" w:firstLine="0"/>
              <w:jc w:val="left"/>
            </w:pPr>
            <w:r w:rsidRPr="000433F8">
              <w:t>Saat:</w:t>
            </w:r>
          </w:p>
        </w:tc>
      </w:tr>
      <w:tr w:rsidR="000433F8" w:rsidRPr="000433F8" w14:paraId="2F030F30" w14:textId="77777777" w:rsidTr="000433F8">
        <w:tc>
          <w:tcPr>
            <w:tcW w:w="5070" w:type="dxa"/>
            <w:tcBorders>
              <w:top w:val="nil"/>
              <w:left w:val="nil"/>
              <w:bottom w:val="nil"/>
              <w:right w:val="nil"/>
            </w:tcBorders>
            <w:vAlign w:val="center"/>
            <w:hideMark/>
          </w:tcPr>
          <w:p w14:paraId="53FC7972" w14:textId="77777777" w:rsidR="000433F8" w:rsidRPr="000433F8" w:rsidRDefault="000433F8" w:rsidP="000433F8">
            <w:pPr>
              <w:spacing w:after="101"/>
              <w:ind w:left="36" w:firstLine="0"/>
            </w:pPr>
          </w:p>
        </w:tc>
        <w:tc>
          <w:tcPr>
            <w:tcW w:w="1395" w:type="dxa"/>
            <w:tcBorders>
              <w:top w:val="nil"/>
              <w:left w:val="nil"/>
              <w:bottom w:val="nil"/>
              <w:right w:val="nil"/>
            </w:tcBorders>
            <w:vAlign w:val="center"/>
            <w:hideMark/>
          </w:tcPr>
          <w:p w14:paraId="17CBF377" w14:textId="77777777" w:rsidR="000433F8" w:rsidRPr="000433F8" w:rsidRDefault="000433F8" w:rsidP="000433F8">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0647E909" w14:textId="77777777" w:rsidR="000433F8" w:rsidRPr="000433F8" w:rsidRDefault="000433F8" w:rsidP="000433F8">
            <w:pPr>
              <w:spacing w:after="0" w:line="240" w:lineRule="auto"/>
              <w:ind w:left="0" w:firstLine="0"/>
              <w:jc w:val="left"/>
              <w:rPr>
                <w:rFonts w:cs="Times New Roman"/>
                <w:color w:val="auto"/>
                <w:sz w:val="20"/>
                <w:szCs w:val="20"/>
              </w:rPr>
            </w:pPr>
          </w:p>
        </w:tc>
        <w:tc>
          <w:tcPr>
            <w:tcW w:w="1275" w:type="dxa"/>
            <w:tcBorders>
              <w:top w:val="nil"/>
              <w:left w:val="nil"/>
              <w:bottom w:val="nil"/>
              <w:right w:val="nil"/>
            </w:tcBorders>
            <w:vAlign w:val="center"/>
            <w:hideMark/>
          </w:tcPr>
          <w:p w14:paraId="0FC3B8B8" w14:textId="77777777" w:rsidR="000433F8" w:rsidRPr="000433F8" w:rsidRDefault="000433F8" w:rsidP="000433F8">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62921208" w14:textId="77777777" w:rsidR="000433F8" w:rsidRPr="000433F8" w:rsidRDefault="000433F8" w:rsidP="000433F8">
            <w:pPr>
              <w:spacing w:after="0" w:line="240" w:lineRule="auto"/>
              <w:ind w:left="0" w:firstLine="0"/>
              <w:jc w:val="left"/>
              <w:rPr>
                <w:rFonts w:cs="Times New Roman"/>
                <w:color w:val="auto"/>
                <w:sz w:val="20"/>
                <w:szCs w:val="20"/>
              </w:rPr>
            </w:pPr>
          </w:p>
        </w:tc>
        <w:tc>
          <w:tcPr>
            <w:tcW w:w="1590" w:type="dxa"/>
            <w:tcBorders>
              <w:top w:val="nil"/>
              <w:left w:val="nil"/>
              <w:bottom w:val="nil"/>
              <w:right w:val="nil"/>
            </w:tcBorders>
            <w:vAlign w:val="center"/>
            <w:hideMark/>
          </w:tcPr>
          <w:p w14:paraId="18CA96AC" w14:textId="77777777" w:rsidR="000433F8" w:rsidRPr="000433F8" w:rsidRDefault="000433F8" w:rsidP="000433F8">
            <w:pPr>
              <w:spacing w:after="0" w:line="240" w:lineRule="auto"/>
              <w:ind w:left="0" w:firstLine="0"/>
              <w:jc w:val="left"/>
              <w:rPr>
                <w:rFonts w:cs="Times New Roman"/>
                <w:color w:val="auto"/>
                <w:sz w:val="20"/>
                <w:szCs w:val="20"/>
              </w:rPr>
            </w:pPr>
          </w:p>
        </w:tc>
      </w:tr>
    </w:tbl>
    <w:p w14:paraId="236A81F3" w14:textId="77777777" w:rsidR="000433F8" w:rsidRPr="000433F8" w:rsidRDefault="000433F8" w:rsidP="000433F8">
      <w:pPr>
        <w:spacing w:after="0" w:line="240" w:lineRule="auto"/>
        <w:ind w:left="48" w:firstLine="10"/>
        <w:jc w:val="left"/>
        <w:rPr>
          <w:sz w:val="20"/>
        </w:rPr>
      </w:pPr>
      <w:r w:rsidRPr="000433F8">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48081521" w14:textId="77777777" w:rsidR="000433F8" w:rsidRPr="000433F8" w:rsidRDefault="000433F8" w:rsidP="000433F8">
      <w:pPr>
        <w:spacing w:after="0" w:line="240" w:lineRule="auto"/>
        <w:ind w:left="36" w:firstLine="0"/>
        <w:rPr>
          <w:sz w:val="20"/>
          <w:szCs w:val="20"/>
        </w:rPr>
      </w:pPr>
      <w:r w:rsidRPr="000433F8">
        <w:rPr>
          <w:sz w:val="20"/>
          <w:szCs w:val="20"/>
        </w:rPr>
        <w:t>* Formun son sayfasında muhatap tarafından kendi el yazısı ile ‘</w:t>
      </w:r>
      <w:r w:rsidRPr="000433F8">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0433F8">
        <w:rPr>
          <w:sz w:val="20"/>
          <w:szCs w:val="20"/>
        </w:rPr>
        <w:t xml:space="preserve"> şeklinde yazılıp imzalanması gerekir.</w:t>
      </w:r>
    </w:p>
    <w:p w14:paraId="791F6242" w14:textId="77777777" w:rsidR="000433F8" w:rsidRPr="000433F8" w:rsidRDefault="000433F8" w:rsidP="000433F8">
      <w:pPr>
        <w:spacing w:after="0" w:line="240" w:lineRule="auto"/>
        <w:ind w:left="36" w:firstLine="0"/>
        <w:rPr>
          <w:sz w:val="20"/>
          <w:szCs w:val="20"/>
        </w:rPr>
      </w:pPr>
      <w:r w:rsidRPr="000433F8">
        <w:rPr>
          <w:sz w:val="20"/>
          <w:szCs w:val="20"/>
        </w:rPr>
        <w:t>*Aydınlatma ve Onam formunun tüm sayfaları muhatap tarafından ‘’</w:t>
      </w:r>
      <w:r w:rsidRPr="000433F8">
        <w:rPr>
          <w:b/>
          <w:bCs/>
          <w:sz w:val="20"/>
          <w:szCs w:val="20"/>
        </w:rPr>
        <w:t>okudum’’</w:t>
      </w:r>
      <w:r w:rsidRPr="000433F8">
        <w:rPr>
          <w:sz w:val="20"/>
          <w:szCs w:val="20"/>
        </w:rPr>
        <w:t xml:space="preserve"> yazarak imzalanmalıdır.</w:t>
      </w:r>
    </w:p>
    <w:p w14:paraId="440984EC" w14:textId="77777777" w:rsidR="000433F8" w:rsidRPr="000433F8" w:rsidRDefault="000433F8" w:rsidP="000433F8">
      <w:pPr>
        <w:spacing w:after="0" w:line="240" w:lineRule="auto"/>
        <w:ind w:left="36" w:firstLine="0"/>
        <w:rPr>
          <w:sz w:val="20"/>
          <w:szCs w:val="20"/>
        </w:rPr>
      </w:pPr>
      <w:r w:rsidRPr="000433F8">
        <w:rPr>
          <w:sz w:val="20"/>
          <w:szCs w:val="20"/>
        </w:rPr>
        <w:t xml:space="preserve">*Bu formda mutlaka </w:t>
      </w:r>
      <w:r w:rsidRPr="000433F8">
        <w:rPr>
          <w:b/>
          <w:bCs/>
          <w:sz w:val="20"/>
          <w:szCs w:val="20"/>
          <w:u w:val="single"/>
        </w:rPr>
        <w:t xml:space="preserve">bilgilendirmeyi yapan hekimin, hastanın kendisinin veya hastanın yasal temsilcisinin ve en az bir </w:t>
      </w:r>
      <w:proofErr w:type="spellStart"/>
      <w:r w:rsidRPr="000433F8">
        <w:rPr>
          <w:b/>
          <w:bCs/>
          <w:sz w:val="20"/>
          <w:szCs w:val="20"/>
          <w:u w:val="single"/>
        </w:rPr>
        <w:t>şahitin</w:t>
      </w:r>
      <w:proofErr w:type="spellEnd"/>
      <w:r w:rsidRPr="000433F8">
        <w:rPr>
          <w:sz w:val="20"/>
          <w:szCs w:val="20"/>
        </w:rPr>
        <w:t xml:space="preserve"> imzasının bulunması şarttır.</w:t>
      </w:r>
    </w:p>
    <w:p w14:paraId="3C3D30D2" w14:textId="77777777" w:rsidR="000433F8" w:rsidRPr="000433F8" w:rsidRDefault="000433F8" w:rsidP="000433F8">
      <w:pPr>
        <w:spacing w:after="0" w:line="240" w:lineRule="auto"/>
        <w:ind w:left="36" w:firstLine="0"/>
      </w:pPr>
      <w:r w:rsidRPr="000433F8">
        <w:rPr>
          <w:sz w:val="20"/>
          <w:szCs w:val="20"/>
        </w:rPr>
        <w:t xml:space="preserve">*Bu formu iki nüsha olarak basılmalı ve her ikisi de imzalandıktan sonra biri hastaya verilmeli diğeri hastanın dosyasına konulmalıdır. </w:t>
      </w:r>
    </w:p>
    <w:p w14:paraId="338BA4D5" w14:textId="77777777" w:rsidR="001A793F" w:rsidRPr="001A793F" w:rsidRDefault="001A793F" w:rsidP="001A793F">
      <w:pPr>
        <w:spacing w:after="109" w:line="216" w:lineRule="auto"/>
        <w:ind w:left="0" w:right="19" w:firstLine="0"/>
      </w:pPr>
    </w:p>
    <w:p w14:paraId="0F3F582C" w14:textId="77777777" w:rsidR="001A793F" w:rsidRPr="001A793F" w:rsidRDefault="001A793F" w:rsidP="001A793F">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sidRPr="001A793F">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0C264CD4" w14:textId="7511F8B5" w:rsidR="001A793F" w:rsidRPr="001A793F" w:rsidRDefault="001A793F" w:rsidP="001A793F">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sidRPr="001A793F">
        <w:rPr>
          <w:rFonts w:ascii="Times New Roman" w:eastAsia="Times New Roman" w:hAnsi="Times New Roman" w:cs="Times New Roman"/>
          <w:b/>
          <w:bCs/>
          <w:i/>
          <w:iCs/>
          <w:color w:val="auto"/>
          <w:szCs w:val="24"/>
        </w:rPr>
        <w:t xml:space="preserve">(Bu bölüm hastanın veya yasal temsilcisinin </w:t>
      </w:r>
      <w:proofErr w:type="gramStart"/>
      <w:r w:rsidRPr="001A793F">
        <w:rPr>
          <w:rFonts w:ascii="Times New Roman" w:eastAsia="Times New Roman" w:hAnsi="Times New Roman" w:cs="Times New Roman"/>
          <w:b/>
          <w:bCs/>
          <w:i/>
          <w:iCs/>
          <w:color w:val="auto"/>
          <w:szCs w:val="24"/>
        </w:rPr>
        <w:t>mutlaka  kendi</w:t>
      </w:r>
      <w:proofErr w:type="gramEnd"/>
      <w:r w:rsidRPr="001A793F">
        <w:rPr>
          <w:rFonts w:ascii="Times New Roman" w:eastAsia="Times New Roman" w:hAnsi="Times New Roman" w:cs="Times New Roman"/>
          <w:b/>
          <w:bCs/>
          <w:i/>
          <w:iCs/>
          <w:color w:val="auto"/>
          <w:szCs w:val="24"/>
        </w:rPr>
        <w:t xml:space="preserve"> el yazısı ile aşağıdaki alana yazılacaktır</w:t>
      </w:r>
      <w:r w:rsidR="00306AD3">
        <w:rPr>
          <w:rFonts w:ascii="Times New Roman" w:eastAsia="Times New Roman" w:hAnsi="Times New Roman" w:cs="Times New Roman"/>
          <w:b/>
          <w:bCs/>
          <w:i/>
          <w:iCs/>
          <w:color w:val="auto"/>
          <w:szCs w:val="24"/>
        </w:rPr>
        <w:t xml:space="preserve"> </w:t>
      </w:r>
      <w:r w:rsidR="00306AD3">
        <w:rPr>
          <w:rFonts w:ascii="Times New Roman" w:eastAsiaTheme="minorEastAsia" w:hAnsi="Times New Roman" w:cs="Times New Roman"/>
          <w:b/>
          <w:bCs/>
          <w:i/>
          <w:iCs/>
          <w:color w:val="auto"/>
          <w:szCs w:val="24"/>
        </w:rPr>
        <w:t xml:space="preserve">ve </w:t>
      </w:r>
      <w:r w:rsidR="00306AD3">
        <w:rPr>
          <w:rFonts w:ascii="Times New Roman" w:eastAsia="Times New Roman" w:hAnsi="Times New Roman" w:cs="Times New Roman"/>
          <w:b/>
          <w:bCs/>
          <w:i/>
          <w:iCs/>
          <w:color w:val="auto"/>
          <w:szCs w:val="24"/>
        </w:rPr>
        <w:t>imzalanacaktır</w:t>
      </w:r>
      <w:r w:rsidRPr="001A793F">
        <w:rPr>
          <w:rFonts w:ascii="Times New Roman" w:eastAsia="Times New Roman" w:hAnsi="Times New Roman" w:cs="Times New Roman"/>
          <w:b/>
          <w:bCs/>
          <w:i/>
          <w:iCs/>
          <w:color w:val="auto"/>
          <w:szCs w:val="24"/>
        </w:rPr>
        <w:t>.)</w:t>
      </w:r>
    </w:p>
    <w:p w14:paraId="345E2760" w14:textId="77777777" w:rsidR="001A793F" w:rsidRPr="001A793F" w:rsidRDefault="001A793F" w:rsidP="001A793F">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1A793F">
        <w:rPr>
          <w:rFonts w:ascii="TimesNewRomanPS-BoldMT" w:eastAsia="Times New Roman" w:hAnsi="TimesNewRomanPS-BoldMT" w:cs="TimesNewRomanPS-BoldMT"/>
          <w:b/>
          <w:bCs/>
          <w:color w:val="auto"/>
          <w:szCs w:val="24"/>
        </w:rPr>
        <w:t>………………………………………………………………………………………………………</w:t>
      </w:r>
    </w:p>
    <w:p w14:paraId="1B1956DC" w14:textId="77777777" w:rsidR="001A793F" w:rsidRPr="001A793F" w:rsidRDefault="001A793F" w:rsidP="001A793F">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1A793F">
        <w:rPr>
          <w:rFonts w:ascii="TimesNewRomanPS-BoldMT" w:eastAsia="Times New Roman" w:hAnsi="TimesNewRomanPS-BoldMT" w:cs="TimesNewRomanPS-BoldMT"/>
          <w:b/>
          <w:bCs/>
          <w:color w:val="auto"/>
          <w:szCs w:val="24"/>
        </w:rPr>
        <w:t>………………………………………………………………………………………………………</w:t>
      </w:r>
    </w:p>
    <w:p w14:paraId="3625E640" w14:textId="77777777" w:rsidR="001A793F" w:rsidRPr="001A793F" w:rsidRDefault="001A793F" w:rsidP="001A793F">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1A793F">
        <w:rPr>
          <w:rFonts w:ascii="TimesNewRomanPS-BoldMT" w:eastAsia="Times New Roman" w:hAnsi="TimesNewRomanPS-BoldMT" w:cs="TimesNewRomanPS-BoldMT"/>
          <w:b/>
          <w:bCs/>
          <w:color w:val="auto"/>
          <w:szCs w:val="24"/>
        </w:rPr>
        <w:t>………………………………………………………………………………………………………</w:t>
      </w:r>
    </w:p>
    <w:p w14:paraId="66FF0528" w14:textId="77777777" w:rsidR="001A793F" w:rsidRPr="001A793F" w:rsidRDefault="001A793F" w:rsidP="001A793F">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1A793F">
        <w:rPr>
          <w:rFonts w:ascii="TimesNewRomanPS-BoldMT" w:eastAsia="Times New Roman" w:hAnsi="TimesNewRomanPS-BoldMT" w:cs="TimesNewRomanPS-BoldMT"/>
          <w:b/>
          <w:bCs/>
          <w:color w:val="auto"/>
          <w:szCs w:val="24"/>
        </w:rPr>
        <w:lastRenderedPageBreak/>
        <w:t>………………………………………………………………………………………………………</w:t>
      </w:r>
    </w:p>
    <w:p w14:paraId="6075BC8D" w14:textId="77777777" w:rsidR="001A793F" w:rsidRPr="001A793F" w:rsidRDefault="001A793F" w:rsidP="001A793F">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1A793F">
        <w:rPr>
          <w:rFonts w:ascii="TimesNewRomanPS-BoldMT" w:eastAsia="Times New Roman" w:hAnsi="TimesNewRomanPS-BoldMT" w:cs="TimesNewRomanPS-BoldMT"/>
          <w:b/>
          <w:bCs/>
          <w:color w:val="auto"/>
          <w:szCs w:val="24"/>
        </w:rPr>
        <w:t>………………………………………………………………………………………………………</w:t>
      </w:r>
    </w:p>
    <w:p w14:paraId="1FCF5214" w14:textId="77777777" w:rsidR="001A793F" w:rsidRPr="001A793F" w:rsidRDefault="001A793F" w:rsidP="001A793F">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1A793F">
        <w:rPr>
          <w:rFonts w:ascii="TimesNewRomanPS-BoldMT" w:eastAsia="Times New Roman" w:hAnsi="TimesNewRomanPS-BoldMT" w:cs="TimesNewRomanPS-BoldMT"/>
          <w:b/>
          <w:bCs/>
          <w:color w:val="auto"/>
          <w:szCs w:val="24"/>
        </w:rPr>
        <w:t>………………………………………………………………………………………………………</w:t>
      </w:r>
    </w:p>
    <w:p w14:paraId="0438AA14" w14:textId="36806E14" w:rsidR="000433F8" w:rsidRDefault="001A793F" w:rsidP="001A793F">
      <w:pPr>
        <w:spacing w:after="109" w:line="216" w:lineRule="auto"/>
        <w:ind w:left="43" w:right="19" w:hanging="10"/>
      </w:pPr>
      <w:r w:rsidRPr="001A793F">
        <w:rPr>
          <w:rFonts w:ascii="TimesNewRomanPS-BoldMT" w:eastAsia="Times New Roman" w:hAnsi="TimesNewRomanPS-BoldMT" w:cs="TimesNewRomanPS-BoldMT"/>
          <w:b/>
          <w:bCs/>
          <w:color w:val="auto"/>
          <w:szCs w:val="24"/>
        </w:rPr>
        <w:t>…………………………………………………………………………………………………</w:t>
      </w:r>
    </w:p>
    <w:sectPr w:rsidR="000433F8" w:rsidSect="00327CB8">
      <w:headerReference w:type="even" r:id="rId7"/>
      <w:headerReference w:type="default" r:id="rId8"/>
      <w:headerReference w:type="first" r:id="rId9"/>
      <w:pgSz w:w="12240" w:h="15840"/>
      <w:pgMar w:top="442" w:right="1320" w:bottom="149" w:left="1094" w:header="4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628CC" w14:textId="77777777" w:rsidR="00D967F4" w:rsidRDefault="00D967F4">
      <w:pPr>
        <w:spacing w:after="0" w:line="240" w:lineRule="auto"/>
      </w:pPr>
      <w:r>
        <w:separator/>
      </w:r>
    </w:p>
  </w:endnote>
  <w:endnote w:type="continuationSeparator" w:id="0">
    <w:p w14:paraId="6CA08724" w14:textId="77777777" w:rsidR="00D967F4" w:rsidRDefault="00D9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23F37" w14:textId="77777777" w:rsidR="00D967F4" w:rsidRDefault="00D967F4">
      <w:pPr>
        <w:spacing w:after="0" w:line="240" w:lineRule="auto"/>
      </w:pPr>
      <w:r>
        <w:separator/>
      </w:r>
    </w:p>
  </w:footnote>
  <w:footnote w:type="continuationSeparator" w:id="0">
    <w:p w14:paraId="6D0AB76F" w14:textId="77777777" w:rsidR="00D967F4" w:rsidRDefault="00D96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5B68E" w14:textId="77777777" w:rsidR="001202E4" w:rsidRDefault="001202E4">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634DB" w14:textId="77777777" w:rsidR="001202E4" w:rsidRDefault="001202E4">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D049F" w14:textId="77777777" w:rsidR="001202E4" w:rsidRDefault="001202E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abstractNum w:abstractNumId="1" w15:restartNumberingAfterBreak="0">
    <w:nsid w:val="6D6A51CA"/>
    <w:multiLevelType w:val="hybridMultilevel"/>
    <w:tmpl w:val="181EA8BA"/>
    <w:lvl w:ilvl="0" w:tplc="5FD2927A">
      <w:start w:val="1"/>
      <w:numFmt w:val="bullet"/>
      <w:lvlText w:val="•"/>
      <w:lvlJc w:val="left"/>
      <w:pPr>
        <w:ind w:left="3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CF7EA690">
      <w:start w:val="1"/>
      <w:numFmt w:val="bullet"/>
      <w:lvlText w:val="o"/>
      <w:lvlJc w:val="left"/>
      <w:pPr>
        <w:ind w:left="120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856AA382">
      <w:start w:val="1"/>
      <w:numFmt w:val="bullet"/>
      <w:lvlText w:val="▪"/>
      <w:lvlJc w:val="left"/>
      <w:pPr>
        <w:ind w:left="19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4634AA6C">
      <w:start w:val="1"/>
      <w:numFmt w:val="bullet"/>
      <w:lvlText w:val="•"/>
      <w:lvlJc w:val="left"/>
      <w:pPr>
        <w:ind w:left="264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97D07AE6">
      <w:start w:val="1"/>
      <w:numFmt w:val="bullet"/>
      <w:lvlText w:val="o"/>
      <w:lvlJc w:val="left"/>
      <w:pPr>
        <w:ind w:left="336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2A7C332C">
      <w:start w:val="1"/>
      <w:numFmt w:val="bullet"/>
      <w:lvlText w:val="▪"/>
      <w:lvlJc w:val="left"/>
      <w:pPr>
        <w:ind w:left="408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A98E3C52">
      <w:start w:val="1"/>
      <w:numFmt w:val="bullet"/>
      <w:lvlText w:val="•"/>
      <w:lvlJc w:val="left"/>
      <w:pPr>
        <w:ind w:left="480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A2F881E6">
      <w:start w:val="1"/>
      <w:numFmt w:val="bullet"/>
      <w:lvlText w:val="o"/>
      <w:lvlJc w:val="left"/>
      <w:pPr>
        <w:ind w:left="55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C87CDF76">
      <w:start w:val="1"/>
      <w:numFmt w:val="bullet"/>
      <w:lvlText w:val="▪"/>
      <w:lvlJc w:val="left"/>
      <w:pPr>
        <w:ind w:left="624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7E2D57DC"/>
    <w:multiLevelType w:val="hybridMultilevel"/>
    <w:tmpl w:val="B31851D2"/>
    <w:lvl w:ilvl="0" w:tplc="35E86CC2">
      <w:start w:val="1"/>
      <w:numFmt w:val="bullet"/>
      <w:lvlText w:val="•"/>
      <w:lvlJc w:val="left"/>
      <w:pPr>
        <w:ind w:left="31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E278C54E">
      <w:start w:val="1"/>
      <w:numFmt w:val="bullet"/>
      <w:lvlText w:val="o"/>
      <w:lvlJc w:val="left"/>
      <w:pPr>
        <w:ind w:left="10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E02EF0E0">
      <w:start w:val="1"/>
      <w:numFmt w:val="bullet"/>
      <w:lvlText w:val="▪"/>
      <w:lvlJc w:val="left"/>
      <w:pPr>
        <w:ind w:left="18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6D70FEDA">
      <w:start w:val="1"/>
      <w:numFmt w:val="bullet"/>
      <w:lvlText w:val="•"/>
      <w:lvlJc w:val="left"/>
      <w:pPr>
        <w:ind w:left="25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C0109CD2">
      <w:start w:val="1"/>
      <w:numFmt w:val="bullet"/>
      <w:lvlText w:val="o"/>
      <w:lvlJc w:val="left"/>
      <w:pPr>
        <w:ind w:left="324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8D78D5AE">
      <w:start w:val="1"/>
      <w:numFmt w:val="bullet"/>
      <w:lvlText w:val="▪"/>
      <w:lvlJc w:val="left"/>
      <w:pPr>
        <w:ind w:left="396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32625E1A">
      <w:start w:val="1"/>
      <w:numFmt w:val="bullet"/>
      <w:lvlText w:val="•"/>
      <w:lvlJc w:val="left"/>
      <w:pPr>
        <w:ind w:left="46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9326BB64">
      <w:start w:val="1"/>
      <w:numFmt w:val="bullet"/>
      <w:lvlText w:val="o"/>
      <w:lvlJc w:val="left"/>
      <w:pPr>
        <w:ind w:left="54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5CFCA704">
      <w:start w:val="1"/>
      <w:numFmt w:val="bullet"/>
      <w:lvlText w:val="▪"/>
      <w:lvlJc w:val="left"/>
      <w:pPr>
        <w:ind w:left="61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E4"/>
    <w:rsid w:val="000433F8"/>
    <w:rsid w:val="000E039D"/>
    <w:rsid w:val="001202E4"/>
    <w:rsid w:val="001A2BE3"/>
    <w:rsid w:val="001A793F"/>
    <w:rsid w:val="001B39BE"/>
    <w:rsid w:val="00264C3C"/>
    <w:rsid w:val="00306AD3"/>
    <w:rsid w:val="00317C00"/>
    <w:rsid w:val="00327CB8"/>
    <w:rsid w:val="003E49C2"/>
    <w:rsid w:val="007167A3"/>
    <w:rsid w:val="007D0DCE"/>
    <w:rsid w:val="00892F8F"/>
    <w:rsid w:val="00A05565"/>
    <w:rsid w:val="00D967F4"/>
    <w:rsid w:val="00FC7F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EB958"/>
  <w15:docId w15:val="{DECB9AB1-A706-46A2-89F8-EB560F06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6" w:line="220" w:lineRule="auto"/>
      <w:ind w:left="315" w:hanging="279"/>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334"/>
      <w:ind w:left="27"/>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0"/>
      <w:ind w:left="46" w:hanging="10"/>
      <w:outlineLvl w:val="1"/>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8"/>
    </w:rPr>
  </w:style>
  <w:style w:type="character" w:customStyle="1" w:styleId="Balk1Char">
    <w:name w:val="Başlık 1 Char"/>
    <w:link w:val="Balk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7D0D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0DCE"/>
    <w:rPr>
      <w:rFonts w:ascii="Calibri" w:eastAsia="Calibri" w:hAnsi="Calibri" w:cs="Calibri"/>
      <w:color w:val="000000"/>
      <w:sz w:val="24"/>
    </w:rPr>
  </w:style>
  <w:style w:type="table" w:styleId="TabloKlavuzu">
    <w:name w:val="Table Grid"/>
    <w:basedOn w:val="NormalTablo"/>
    <w:uiPriority w:val="39"/>
    <w:rsid w:val="000433F8"/>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433F8"/>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636578">
      <w:bodyDiv w:val="1"/>
      <w:marLeft w:val="0"/>
      <w:marRight w:val="0"/>
      <w:marTop w:val="0"/>
      <w:marBottom w:val="0"/>
      <w:divBdr>
        <w:top w:val="none" w:sz="0" w:space="0" w:color="auto"/>
        <w:left w:val="none" w:sz="0" w:space="0" w:color="auto"/>
        <w:bottom w:val="none" w:sz="0" w:space="0" w:color="auto"/>
        <w:right w:val="none" w:sz="0" w:space="0" w:color="auto"/>
      </w:divBdr>
    </w:div>
    <w:div w:id="789279457">
      <w:bodyDiv w:val="1"/>
      <w:marLeft w:val="0"/>
      <w:marRight w:val="0"/>
      <w:marTop w:val="0"/>
      <w:marBottom w:val="0"/>
      <w:divBdr>
        <w:top w:val="none" w:sz="0" w:space="0" w:color="auto"/>
        <w:left w:val="none" w:sz="0" w:space="0" w:color="auto"/>
        <w:bottom w:val="none" w:sz="0" w:space="0" w:color="auto"/>
        <w:right w:val="none" w:sz="0" w:space="0" w:color="auto"/>
      </w:divBdr>
    </w:div>
    <w:div w:id="1109664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2153</Words>
  <Characters>12276</Characters>
  <Application>Microsoft Office Word</Application>
  <DocSecurity>0</DocSecurity>
  <Lines>102</Lines>
  <Paragraphs>28</Paragraphs>
  <ScaleCrop>false</ScaleCrop>
  <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9</cp:revision>
  <dcterms:created xsi:type="dcterms:W3CDTF">2020-06-08T12:56:00Z</dcterms:created>
  <dcterms:modified xsi:type="dcterms:W3CDTF">2021-01-03T23:39:00Z</dcterms:modified>
</cp:coreProperties>
</file>