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7172C" w14:textId="0C600306" w:rsidR="00CC4BC9" w:rsidRPr="00CC4BC9" w:rsidRDefault="00CC4BC9" w:rsidP="00CC4BC9">
      <w:pPr>
        <w:jc w:val="center"/>
        <w:rPr>
          <w:b/>
          <w:bCs/>
          <w:sz w:val="24"/>
          <w:szCs w:val="24"/>
        </w:rPr>
      </w:pPr>
      <w:r w:rsidRPr="00CC4BC9">
        <w:rPr>
          <w:b/>
          <w:bCs/>
          <w:sz w:val="24"/>
          <w:szCs w:val="24"/>
        </w:rPr>
        <w:t>ENDOSKOPİK TRANSSFENOİDAL</w:t>
      </w:r>
      <w:r w:rsidR="00214E60">
        <w:rPr>
          <w:b/>
          <w:bCs/>
          <w:sz w:val="24"/>
          <w:szCs w:val="24"/>
        </w:rPr>
        <w:t xml:space="preserve"> YOLLA </w:t>
      </w:r>
      <w:r w:rsidRPr="00CC4BC9">
        <w:rPr>
          <w:b/>
          <w:bCs/>
          <w:sz w:val="24"/>
          <w:szCs w:val="24"/>
        </w:rPr>
        <w:t xml:space="preserve"> KAFATABANI VE KAFAİÇİ CERRAHİ GİRİŞİM</w:t>
      </w:r>
      <w:r w:rsidR="008D1AAD">
        <w:rPr>
          <w:b/>
          <w:bCs/>
          <w:sz w:val="24"/>
          <w:szCs w:val="24"/>
        </w:rPr>
        <w:t>LER</w:t>
      </w:r>
    </w:p>
    <w:p w14:paraId="288BF256" w14:textId="60872F8A" w:rsidR="005A501C" w:rsidRPr="00375C32" w:rsidRDefault="00CC4BC9" w:rsidP="00375C32">
      <w:pPr>
        <w:spacing w:line="240" w:lineRule="auto"/>
        <w:jc w:val="center"/>
        <w:rPr>
          <w:rFonts w:cstheme="minorHAnsi"/>
          <w:b/>
          <w:bCs/>
          <w:sz w:val="24"/>
          <w:szCs w:val="24"/>
        </w:rPr>
      </w:pPr>
      <w:r w:rsidRPr="00375C32">
        <w:rPr>
          <w:rFonts w:cstheme="minorHAnsi"/>
          <w:b/>
          <w:bCs/>
          <w:sz w:val="24"/>
          <w:szCs w:val="24"/>
        </w:rPr>
        <w:t>BİLGİLENDİRİLMİŞ ONAM FORMU</w:t>
      </w:r>
    </w:p>
    <w:p w14:paraId="73F7A9B8" w14:textId="77777777" w:rsidR="008D1AAD" w:rsidRPr="00375C32" w:rsidRDefault="008D1AAD" w:rsidP="00375C32">
      <w:pPr>
        <w:spacing w:after="118" w:line="240" w:lineRule="auto"/>
        <w:ind w:left="33" w:right="12"/>
        <w:rPr>
          <w:rFonts w:cstheme="minorHAnsi"/>
          <w:sz w:val="24"/>
          <w:szCs w:val="24"/>
        </w:rPr>
      </w:pPr>
      <w:r w:rsidRPr="00375C32">
        <w:rPr>
          <w:rFonts w:cstheme="minorHAnsi"/>
          <w:sz w:val="24"/>
          <w:szCs w:val="24"/>
        </w:rPr>
        <w:t>Bu formun amacı, sağlığınız ile ilgili konularda sizi bilinçlendirerek alınacak karara katılımınızı sağlamaktır.</w:t>
      </w:r>
    </w:p>
    <w:p w14:paraId="7F36E7B5" w14:textId="77777777" w:rsidR="008D1AAD" w:rsidRPr="00375C32" w:rsidRDefault="008D1AAD" w:rsidP="00375C32">
      <w:pPr>
        <w:spacing w:line="240" w:lineRule="auto"/>
        <w:ind w:left="33" w:right="12"/>
        <w:rPr>
          <w:rFonts w:cstheme="minorHAnsi"/>
          <w:sz w:val="24"/>
          <w:szCs w:val="24"/>
        </w:rPr>
      </w:pPr>
      <w:r w:rsidRPr="00375C32">
        <w:rPr>
          <w:rFonts w:cstheme="minorHAnsi"/>
          <w:sz w:val="24"/>
          <w:szCs w:val="24"/>
        </w:rP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7864124C" w14:textId="77777777" w:rsidR="008D1AAD" w:rsidRPr="00375C32" w:rsidRDefault="008D1AAD" w:rsidP="00375C32">
      <w:pPr>
        <w:spacing w:line="240" w:lineRule="auto"/>
        <w:ind w:left="33" w:right="12"/>
        <w:rPr>
          <w:rFonts w:cstheme="minorHAnsi"/>
          <w:sz w:val="24"/>
          <w:szCs w:val="24"/>
        </w:rPr>
      </w:pPr>
      <w:r w:rsidRPr="00375C32">
        <w:rPr>
          <w:rFonts w:cstheme="minorHAnsi"/>
          <w:sz w:val="24"/>
          <w:szCs w:val="24"/>
        </w:rPr>
        <w:t>Tanı, tıbbi tedavi ve cerrahi girişimlerin yararlarını ve olası risklerini öğrendikten sonra yapılacak uygulamaları kabul etmek ya da etmemek kendi kararınıza bağlıdır. Yasal ve tıbbi zorunluluk taşıyan durumlar dışında bilgilendirilmeyi reddedebilir veya dilediğiniz zaman onamı geri alabilirsiniz.</w:t>
      </w:r>
    </w:p>
    <w:p w14:paraId="321EDE14" w14:textId="77777777" w:rsidR="008D1AAD" w:rsidRPr="00375C32" w:rsidRDefault="008D1AAD" w:rsidP="00375C32">
      <w:pPr>
        <w:pStyle w:val="Balk1"/>
        <w:spacing w:line="240" w:lineRule="auto"/>
        <w:ind w:left="43"/>
        <w:rPr>
          <w:rFonts w:asciiTheme="minorHAnsi" w:hAnsiTheme="minorHAnsi" w:cstheme="minorHAnsi"/>
          <w:b/>
          <w:bCs/>
          <w:sz w:val="24"/>
          <w:szCs w:val="24"/>
        </w:rPr>
      </w:pPr>
      <w:r w:rsidRPr="00375C32">
        <w:rPr>
          <w:rFonts w:asciiTheme="minorHAnsi" w:hAnsiTheme="minorHAnsi" w:cstheme="minorHAnsi"/>
          <w:b/>
          <w:bCs/>
          <w:sz w:val="24"/>
          <w:szCs w:val="24"/>
        </w:rPr>
        <w:t>Ameliyat Hakkında Bilgilendirme</w:t>
      </w:r>
    </w:p>
    <w:p w14:paraId="7E07AD7C" w14:textId="072FCAC4" w:rsidR="00AB0D1D" w:rsidRPr="00375C32" w:rsidRDefault="0012672F" w:rsidP="00375C32">
      <w:pPr>
        <w:spacing w:line="240" w:lineRule="auto"/>
        <w:ind w:left="33" w:right="12"/>
        <w:rPr>
          <w:rFonts w:cstheme="minorHAnsi"/>
          <w:sz w:val="24"/>
          <w:szCs w:val="24"/>
        </w:rPr>
      </w:pPr>
      <w:proofErr w:type="spellStart"/>
      <w:r w:rsidRPr="00375C32">
        <w:rPr>
          <w:rFonts w:cstheme="minorHAnsi"/>
          <w:b/>
          <w:bCs/>
          <w:sz w:val="24"/>
          <w:szCs w:val="24"/>
        </w:rPr>
        <w:t>Supratentorial</w:t>
      </w:r>
      <w:proofErr w:type="spellEnd"/>
      <w:r w:rsidRPr="00375C32">
        <w:rPr>
          <w:rFonts w:cstheme="minorHAnsi"/>
          <w:b/>
          <w:bCs/>
          <w:sz w:val="24"/>
          <w:szCs w:val="24"/>
        </w:rPr>
        <w:t>,</w:t>
      </w:r>
      <w:r w:rsidRPr="00375C32">
        <w:rPr>
          <w:rFonts w:cstheme="minorHAnsi"/>
          <w:sz w:val="24"/>
          <w:szCs w:val="24"/>
        </w:rPr>
        <w:t xml:space="preserve"> yani beyinin üst kısmında yerleşen tümörlerin çıkartılması veya </w:t>
      </w:r>
      <w:proofErr w:type="spellStart"/>
      <w:r w:rsidR="008D1AAD" w:rsidRPr="00375C32">
        <w:rPr>
          <w:rFonts w:cstheme="minorHAnsi"/>
          <w:b/>
          <w:bCs/>
          <w:sz w:val="24"/>
          <w:szCs w:val="24"/>
        </w:rPr>
        <w:t>İnfratentorial</w:t>
      </w:r>
      <w:proofErr w:type="spellEnd"/>
      <w:r w:rsidR="008D1AAD" w:rsidRPr="00375C32">
        <w:rPr>
          <w:rFonts w:cstheme="minorHAnsi"/>
          <w:b/>
          <w:bCs/>
          <w:sz w:val="24"/>
          <w:szCs w:val="24"/>
        </w:rPr>
        <w:t>,</w:t>
      </w:r>
      <w:r w:rsidR="008D1AAD" w:rsidRPr="00375C32">
        <w:rPr>
          <w:rFonts w:cstheme="minorHAnsi"/>
          <w:sz w:val="24"/>
          <w:szCs w:val="24"/>
        </w:rPr>
        <w:t xml:space="preserve"> yani beyinin alt kısmında yerleşen tümörlerin çıkartılması</w:t>
      </w:r>
      <w:r w:rsidR="00060016" w:rsidRPr="00375C32">
        <w:rPr>
          <w:rFonts w:cstheme="minorHAnsi"/>
          <w:sz w:val="24"/>
          <w:szCs w:val="24"/>
        </w:rPr>
        <w:t xml:space="preserve"> veya </w:t>
      </w:r>
      <w:proofErr w:type="spellStart"/>
      <w:r w:rsidR="00060016" w:rsidRPr="00375C32">
        <w:rPr>
          <w:rFonts w:cstheme="minorHAnsi"/>
          <w:b/>
          <w:bCs/>
          <w:sz w:val="24"/>
          <w:szCs w:val="24"/>
        </w:rPr>
        <w:t>Suprasellar</w:t>
      </w:r>
      <w:proofErr w:type="spellEnd"/>
      <w:r w:rsidR="00060016" w:rsidRPr="00375C32">
        <w:rPr>
          <w:rFonts w:cstheme="minorHAnsi"/>
          <w:sz w:val="24"/>
          <w:szCs w:val="24"/>
        </w:rPr>
        <w:t xml:space="preserve">; yani hipofiz bezi, </w:t>
      </w:r>
      <w:proofErr w:type="spellStart"/>
      <w:r w:rsidR="00060016" w:rsidRPr="00375C32">
        <w:rPr>
          <w:rFonts w:cstheme="minorHAnsi"/>
          <w:sz w:val="24"/>
          <w:szCs w:val="24"/>
        </w:rPr>
        <w:t>hipotalamus</w:t>
      </w:r>
      <w:proofErr w:type="spellEnd"/>
      <w:r w:rsidR="00060016" w:rsidRPr="00375C32">
        <w:rPr>
          <w:rFonts w:cstheme="minorHAnsi"/>
          <w:sz w:val="24"/>
          <w:szCs w:val="24"/>
        </w:rPr>
        <w:t xml:space="preserve"> ve göz sinirleri gibi oldukça önemli ve hayati fonksiyonları kontrol eden yapıların olduğu bölgede yerleşen tümörlerin çıkartılması</w:t>
      </w:r>
      <w:r w:rsidR="00BC31F4" w:rsidRPr="00375C32">
        <w:rPr>
          <w:rFonts w:cstheme="minorHAnsi"/>
          <w:sz w:val="24"/>
          <w:szCs w:val="24"/>
        </w:rPr>
        <w:t xml:space="preserve"> veya  beynin üzerine oturduğu kafatasının iç ve alt kısmındaki </w:t>
      </w:r>
      <w:r w:rsidR="00BC31F4" w:rsidRPr="00375C32">
        <w:rPr>
          <w:rFonts w:cstheme="minorHAnsi"/>
          <w:b/>
          <w:bCs/>
          <w:sz w:val="24"/>
          <w:szCs w:val="24"/>
        </w:rPr>
        <w:t>Kafa tabanı</w:t>
      </w:r>
      <w:r w:rsidR="00BC31F4" w:rsidRPr="00375C32">
        <w:rPr>
          <w:rFonts w:cstheme="minorHAnsi"/>
          <w:sz w:val="24"/>
          <w:szCs w:val="24"/>
        </w:rPr>
        <w:t xml:space="preserve"> denilen bölgeyi etkileyen veya buraya kadar uzanan </w:t>
      </w:r>
      <w:proofErr w:type="spellStart"/>
      <w:r w:rsidR="00BC31F4" w:rsidRPr="00375C32">
        <w:rPr>
          <w:rFonts w:cstheme="minorHAnsi"/>
          <w:sz w:val="24"/>
          <w:szCs w:val="24"/>
        </w:rPr>
        <w:t>tümoral</w:t>
      </w:r>
      <w:proofErr w:type="spellEnd"/>
      <w:r w:rsidR="00BC31F4" w:rsidRPr="00375C32">
        <w:rPr>
          <w:rFonts w:cstheme="minorHAnsi"/>
          <w:sz w:val="24"/>
          <w:szCs w:val="24"/>
        </w:rPr>
        <w:t xml:space="preserve">, damarsal patolojiler, </w:t>
      </w:r>
      <w:proofErr w:type="spellStart"/>
      <w:r w:rsidR="00BC31F4" w:rsidRPr="00375C32">
        <w:rPr>
          <w:rFonts w:cstheme="minorHAnsi"/>
          <w:sz w:val="24"/>
          <w:szCs w:val="24"/>
        </w:rPr>
        <w:t>kraniofasiyel</w:t>
      </w:r>
      <w:proofErr w:type="spellEnd"/>
      <w:r w:rsidR="00BC31F4" w:rsidRPr="00375C32">
        <w:rPr>
          <w:rFonts w:cstheme="minorHAnsi"/>
          <w:sz w:val="24"/>
          <w:szCs w:val="24"/>
        </w:rPr>
        <w:t xml:space="preserve"> kırıklar ve </w:t>
      </w:r>
      <w:proofErr w:type="spellStart"/>
      <w:r w:rsidR="00BC31F4" w:rsidRPr="00375C32">
        <w:rPr>
          <w:rFonts w:cstheme="minorHAnsi"/>
          <w:sz w:val="24"/>
          <w:szCs w:val="24"/>
        </w:rPr>
        <w:t>malformasyonların</w:t>
      </w:r>
      <w:proofErr w:type="spellEnd"/>
      <w:r w:rsidR="00BC31F4" w:rsidRPr="00375C32">
        <w:rPr>
          <w:rFonts w:cstheme="minorHAnsi"/>
          <w:sz w:val="24"/>
          <w:szCs w:val="24"/>
        </w:rPr>
        <w:t xml:space="preserve"> cerrahi tedavisini</w:t>
      </w:r>
      <w:r w:rsidR="00214E60" w:rsidRPr="00375C32">
        <w:rPr>
          <w:rFonts w:cstheme="minorHAnsi"/>
          <w:sz w:val="24"/>
          <w:szCs w:val="24"/>
        </w:rPr>
        <w:t xml:space="preserve"> </w:t>
      </w:r>
      <w:r w:rsidR="008D1AAD" w:rsidRPr="00375C32">
        <w:rPr>
          <w:rFonts w:cstheme="minorHAnsi"/>
          <w:sz w:val="24"/>
          <w:szCs w:val="24"/>
        </w:rPr>
        <w:t xml:space="preserve"> </w:t>
      </w:r>
      <w:r w:rsidR="00214E60" w:rsidRPr="00375C32">
        <w:rPr>
          <w:rFonts w:cstheme="minorHAnsi"/>
          <w:sz w:val="24"/>
          <w:szCs w:val="24"/>
        </w:rPr>
        <w:t xml:space="preserve">için Endoskopik </w:t>
      </w:r>
      <w:proofErr w:type="spellStart"/>
      <w:r w:rsidR="00214E60" w:rsidRPr="00375C32">
        <w:rPr>
          <w:rFonts w:cstheme="minorHAnsi"/>
          <w:sz w:val="24"/>
          <w:szCs w:val="24"/>
        </w:rPr>
        <w:t>Transsfenoidal</w:t>
      </w:r>
      <w:proofErr w:type="spellEnd"/>
      <w:r w:rsidR="00214E60" w:rsidRPr="00375C32">
        <w:rPr>
          <w:rFonts w:cstheme="minorHAnsi"/>
          <w:sz w:val="24"/>
          <w:szCs w:val="24"/>
        </w:rPr>
        <w:t xml:space="preserve"> Yolla  </w:t>
      </w:r>
      <w:proofErr w:type="spellStart"/>
      <w:r w:rsidR="00214E60" w:rsidRPr="00375C32">
        <w:rPr>
          <w:rFonts w:cstheme="minorHAnsi"/>
          <w:sz w:val="24"/>
          <w:szCs w:val="24"/>
        </w:rPr>
        <w:t>Kafatabanı</w:t>
      </w:r>
      <w:proofErr w:type="spellEnd"/>
      <w:r w:rsidR="00214E60" w:rsidRPr="00375C32">
        <w:rPr>
          <w:rFonts w:cstheme="minorHAnsi"/>
          <w:sz w:val="24"/>
          <w:szCs w:val="24"/>
        </w:rPr>
        <w:t xml:space="preserve"> ve Kafaiçi Cerrahisi </w:t>
      </w:r>
      <w:r w:rsidR="008D1AAD" w:rsidRPr="00375C32">
        <w:rPr>
          <w:rFonts w:cstheme="minorHAnsi"/>
          <w:sz w:val="24"/>
          <w:szCs w:val="24"/>
        </w:rPr>
        <w:t>ameliyatı</w:t>
      </w:r>
      <w:r w:rsidR="00AB0D1D" w:rsidRPr="00375C32">
        <w:rPr>
          <w:rFonts w:cstheme="minorHAnsi"/>
          <w:sz w:val="24"/>
          <w:szCs w:val="24"/>
        </w:rPr>
        <w:t xml:space="preserve"> yapılır.</w:t>
      </w:r>
      <w:r w:rsidR="008D1AAD" w:rsidRPr="00375C32">
        <w:rPr>
          <w:rFonts w:cstheme="minorHAnsi"/>
          <w:sz w:val="24"/>
          <w:szCs w:val="24"/>
        </w:rPr>
        <w:t xml:space="preserve"> </w:t>
      </w:r>
      <w:r w:rsidR="00AB0D1D" w:rsidRPr="00375C32">
        <w:rPr>
          <w:rFonts w:cstheme="minorHAnsi"/>
          <w:sz w:val="24"/>
          <w:szCs w:val="24"/>
        </w:rPr>
        <w:t xml:space="preserve">Kafa tabanındaki patolojilere cerrahi yaklaşımda kafa tabanındaki kemikler de çıkartılır ve böylece tümöre veya damarsal patolojilere beyne en az hasar ile ulaşmaya çalışılır. Bu tip cerrahi yaklaşımların nedenleri arasında kafa tabanı patolojilerine ulaşmak için kat edilen yolun uzunluğu ve ulaşım zorluğu, yaklaşım sırasında karşılaşılacak önemli damarsal ve fonksiyonel beyin yapılarının korunması sayılabilir. Kafa tabanı yaklaşımları ile cerrahi ulaşımı zor olan patolojilerin beyne </w:t>
      </w:r>
      <w:proofErr w:type="spellStart"/>
      <w:r w:rsidR="00AB0D1D" w:rsidRPr="00375C32">
        <w:rPr>
          <w:rFonts w:cstheme="minorHAnsi"/>
          <w:sz w:val="24"/>
          <w:szCs w:val="24"/>
        </w:rPr>
        <w:t>ekartman</w:t>
      </w:r>
      <w:proofErr w:type="spellEnd"/>
      <w:r w:rsidR="00AB0D1D" w:rsidRPr="00375C32">
        <w:rPr>
          <w:rFonts w:cstheme="minorHAnsi"/>
          <w:sz w:val="24"/>
          <w:szCs w:val="24"/>
        </w:rPr>
        <w:t xml:space="preserve"> veya geriye doğru çekme yapılmadan ve ulaşım sırasında herhangi bir hasar vermeden normal beyin dokusu fonksiyonları korunarak tedavi edilebilmesi mümkündür. Kafa tabanındaki patolojiler kanama inme, koma ve/veya ölüme neden olabilir.</w:t>
      </w:r>
    </w:p>
    <w:p w14:paraId="07977033" w14:textId="77777777" w:rsidR="00AB0D1D" w:rsidRPr="00375C32" w:rsidRDefault="00AB0D1D" w:rsidP="00375C32">
      <w:pPr>
        <w:spacing w:line="240" w:lineRule="auto"/>
        <w:ind w:left="33" w:right="12"/>
        <w:rPr>
          <w:rFonts w:cstheme="minorHAnsi"/>
          <w:b/>
          <w:bCs/>
          <w:sz w:val="24"/>
          <w:szCs w:val="24"/>
        </w:rPr>
      </w:pPr>
      <w:r w:rsidRPr="00375C32">
        <w:rPr>
          <w:rFonts w:cstheme="minorHAnsi"/>
          <w:b/>
          <w:bCs/>
          <w:sz w:val="24"/>
          <w:szCs w:val="24"/>
        </w:rPr>
        <w:t>• Kafa tabanı tümörleri</w:t>
      </w:r>
    </w:p>
    <w:p w14:paraId="57B81BA2" w14:textId="77777777" w:rsidR="00AB0D1D" w:rsidRPr="00375C32" w:rsidRDefault="00AB0D1D" w:rsidP="00375C32">
      <w:pPr>
        <w:spacing w:line="240" w:lineRule="auto"/>
        <w:ind w:left="33" w:right="12"/>
        <w:rPr>
          <w:rFonts w:cstheme="minorHAnsi"/>
          <w:sz w:val="24"/>
          <w:szCs w:val="24"/>
        </w:rPr>
      </w:pPr>
      <w:r w:rsidRPr="00375C32">
        <w:rPr>
          <w:rFonts w:cstheme="minorHAnsi"/>
          <w:sz w:val="24"/>
          <w:szCs w:val="24"/>
        </w:rPr>
        <w:t>o</w:t>
      </w:r>
      <w:r w:rsidRPr="00375C32">
        <w:rPr>
          <w:rFonts w:cstheme="minorHAnsi"/>
          <w:sz w:val="24"/>
          <w:szCs w:val="24"/>
        </w:rPr>
        <w:tab/>
        <w:t xml:space="preserve">Akustik </w:t>
      </w:r>
      <w:proofErr w:type="spellStart"/>
      <w:r w:rsidRPr="00375C32">
        <w:rPr>
          <w:rFonts w:cstheme="minorHAnsi"/>
          <w:sz w:val="24"/>
          <w:szCs w:val="24"/>
        </w:rPr>
        <w:t>norinom</w:t>
      </w:r>
      <w:proofErr w:type="spellEnd"/>
      <w:r w:rsidRPr="00375C32">
        <w:rPr>
          <w:rFonts w:cstheme="minorHAnsi"/>
          <w:sz w:val="24"/>
          <w:szCs w:val="24"/>
        </w:rPr>
        <w:t xml:space="preserve"> veya diğer </w:t>
      </w:r>
      <w:proofErr w:type="spellStart"/>
      <w:r w:rsidRPr="00375C32">
        <w:rPr>
          <w:rFonts w:cstheme="minorHAnsi"/>
          <w:sz w:val="24"/>
          <w:szCs w:val="24"/>
        </w:rPr>
        <w:t>serebellopontin</w:t>
      </w:r>
      <w:proofErr w:type="spellEnd"/>
      <w:r w:rsidRPr="00375C32">
        <w:rPr>
          <w:rFonts w:cstheme="minorHAnsi"/>
          <w:sz w:val="24"/>
          <w:szCs w:val="24"/>
        </w:rPr>
        <w:t xml:space="preserve"> köşe tümörleri</w:t>
      </w:r>
    </w:p>
    <w:p w14:paraId="4D08FE27" w14:textId="77777777" w:rsidR="00AB0D1D" w:rsidRPr="00375C32" w:rsidRDefault="00AB0D1D" w:rsidP="00375C32">
      <w:pPr>
        <w:spacing w:line="240" w:lineRule="auto"/>
        <w:ind w:left="33" w:right="12"/>
        <w:rPr>
          <w:rFonts w:cstheme="minorHAnsi"/>
          <w:sz w:val="24"/>
          <w:szCs w:val="24"/>
        </w:rPr>
      </w:pPr>
      <w:r w:rsidRPr="00375C32">
        <w:rPr>
          <w:rFonts w:cstheme="minorHAnsi"/>
          <w:sz w:val="24"/>
          <w:szCs w:val="24"/>
        </w:rPr>
        <w:t>o</w:t>
      </w:r>
      <w:r w:rsidRPr="00375C32">
        <w:rPr>
          <w:rFonts w:cstheme="minorHAnsi"/>
          <w:sz w:val="24"/>
          <w:szCs w:val="24"/>
        </w:rPr>
        <w:tab/>
      </w:r>
      <w:proofErr w:type="spellStart"/>
      <w:r w:rsidRPr="00375C32">
        <w:rPr>
          <w:rFonts w:cstheme="minorHAnsi"/>
          <w:sz w:val="24"/>
          <w:szCs w:val="24"/>
        </w:rPr>
        <w:t>Kraniofaringiom</w:t>
      </w:r>
      <w:proofErr w:type="spellEnd"/>
      <w:r w:rsidRPr="00375C32">
        <w:rPr>
          <w:rFonts w:cstheme="minorHAnsi"/>
          <w:sz w:val="24"/>
          <w:szCs w:val="24"/>
        </w:rPr>
        <w:t xml:space="preserve"> </w:t>
      </w:r>
    </w:p>
    <w:p w14:paraId="6D0AF203" w14:textId="77777777" w:rsidR="00AB0D1D" w:rsidRPr="00375C32" w:rsidRDefault="00AB0D1D" w:rsidP="00375C32">
      <w:pPr>
        <w:spacing w:line="240" w:lineRule="auto"/>
        <w:ind w:left="33" w:right="12"/>
        <w:rPr>
          <w:rFonts w:cstheme="minorHAnsi"/>
          <w:sz w:val="24"/>
          <w:szCs w:val="24"/>
        </w:rPr>
      </w:pPr>
      <w:r w:rsidRPr="00375C32">
        <w:rPr>
          <w:rFonts w:cstheme="minorHAnsi"/>
          <w:sz w:val="24"/>
          <w:szCs w:val="24"/>
        </w:rPr>
        <w:t>o</w:t>
      </w:r>
      <w:r w:rsidRPr="00375C32">
        <w:rPr>
          <w:rFonts w:cstheme="minorHAnsi"/>
          <w:sz w:val="24"/>
          <w:szCs w:val="24"/>
        </w:rPr>
        <w:tab/>
      </w:r>
      <w:proofErr w:type="spellStart"/>
      <w:r w:rsidRPr="00375C32">
        <w:rPr>
          <w:rFonts w:cstheme="minorHAnsi"/>
          <w:sz w:val="24"/>
          <w:szCs w:val="24"/>
        </w:rPr>
        <w:t>Orbita</w:t>
      </w:r>
      <w:proofErr w:type="spellEnd"/>
      <w:r w:rsidRPr="00375C32">
        <w:rPr>
          <w:rFonts w:cstheme="minorHAnsi"/>
          <w:sz w:val="24"/>
          <w:szCs w:val="24"/>
        </w:rPr>
        <w:t xml:space="preserve"> tümörleri</w:t>
      </w:r>
    </w:p>
    <w:p w14:paraId="57F340BE" w14:textId="77777777" w:rsidR="00AB0D1D" w:rsidRPr="00375C32" w:rsidRDefault="00AB0D1D" w:rsidP="00375C32">
      <w:pPr>
        <w:spacing w:line="240" w:lineRule="auto"/>
        <w:ind w:left="33" w:right="12"/>
        <w:rPr>
          <w:rFonts w:cstheme="minorHAnsi"/>
          <w:sz w:val="24"/>
          <w:szCs w:val="24"/>
        </w:rPr>
      </w:pPr>
      <w:r w:rsidRPr="00375C32">
        <w:rPr>
          <w:rFonts w:cstheme="minorHAnsi"/>
          <w:sz w:val="24"/>
          <w:szCs w:val="24"/>
        </w:rPr>
        <w:t>o</w:t>
      </w:r>
      <w:r w:rsidRPr="00375C32">
        <w:rPr>
          <w:rFonts w:cstheme="minorHAnsi"/>
          <w:sz w:val="24"/>
          <w:szCs w:val="24"/>
        </w:rPr>
        <w:tab/>
        <w:t>Hipofiz adenomları</w:t>
      </w:r>
    </w:p>
    <w:p w14:paraId="2A07A958" w14:textId="77777777" w:rsidR="00AB0D1D" w:rsidRPr="00375C32" w:rsidRDefault="00AB0D1D" w:rsidP="00375C32">
      <w:pPr>
        <w:spacing w:line="240" w:lineRule="auto"/>
        <w:ind w:left="33" w:right="12"/>
        <w:rPr>
          <w:rFonts w:cstheme="minorHAnsi"/>
          <w:sz w:val="24"/>
          <w:szCs w:val="24"/>
        </w:rPr>
      </w:pPr>
      <w:r w:rsidRPr="00375C32">
        <w:rPr>
          <w:rFonts w:cstheme="minorHAnsi"/>
          <w:sz w:val="24"/>
          <w:szCs w:val="24"/>
        </w:rPr>
        <w:t>o</w:t>
      </w:r>
      <w:r w:rsidRPr="00375C32">
        <w:rPr>
          <w:rFonts w:cstheme="minorHAnsi"/>
          <w:sz w:val="24"/>
          <w:szCs w:val="24"/>
        </w:rPr>
        <w:tab/>
        <w:t xml:space="preserve">Diğer </w:t>
      </w:r>
      <w:proofErr w:type="spellStart"/>
      <w:r w:rsidRPr="00375C32">
        <w:rPr>
          <w:rFonts w:cstheme="minorHAnsi"/>
          <w:sz w:val="24"/>
          <w:szCs w:val="24"/>
        </w:rPr>
        <w:t>kranial</w:t>
      </w:r>
      <w:proofErr w:type="spellEnd"/>
      <w:r w:rsidRPr="00375C32">
        <w:rPr>
          <w:rFonts w:cstheme="minorHAnsi"/>
          <w:sz w:val="24"/>
          <w:szCs w:val="24"/>
        </w:rPr>
        <w:t xml:space="preserve"> sinir </w:t>
      </w:r>
      <w:proofErr w:type="spellStart"/>
      <w:r w:rsidRPr="00375C32">
        <w:rPr>
          <w:rFonts w:cstheme="minorHAnsi"/>
          <w:sz w:val="24"/>
          <w:szCs w:val="24"/>
        </w:rPr>
        <w:t>norinomları</w:t>
      </w:r>
      <w:proofErr w:type="spellEnd"/>
    </w:p>
    <w:p w14:paraId="02F8532A" w14:textId="77777777" w:rsidR="00AB0D1D" w:rsidRPr="00375C32" w:rsidRDefault="00AB0D1D" w:rsidP="00375C32">
      <w:pPr>
        <w:spacing w:line="240" w:lineRule="auto"/>
        <w:ind w:left="33" w:right="12"/>
        <w:rPr>
          <w:rFonts w:cstheme="minorHAnsi"/>
          <w:sz w:val="24"/>
          <w:szCs w:val="24"/>
        </w:rPr>
      </w:pPr>
      <w:r w:rsidRPr="00375C32">
        <w:rPr>
          <w:rFonts w:cstheme="minorHAnsi"/>
          <w:sz w:val="24"/>
          <w:szCs w:val="24"/>
        </w:rPr>
        <w:t>o</w:t>
      </w:r>
      <w:r w:rsidRPr="00375C32">
        <w:rPr>
          <w:rFonts w:cstheme="minorHAnsi"/>
          <w:sz w:val="24"/>
          <w:szCs w:val="24"/>
        </w:rPr>
        <w:tab/>
      </w:r>
      <w:proofErr w:type="spellStart"/>
      <w:r w:rsidRPr="00375C32">
        <w:rPr>
          <w:rFonts w:cstheme="minorHAnsi"/>
          <w:sz w:val="24"/>
          <w:szCs w:val="24"/>
        </w:rPr>
        <w:t>Temporal</w:t>
      </w:r>
      <w:proofErr w:type="spellEnd"/>
      <w:r w:rsidRPr="00375C32">
        <w:rPr>
          <w:rFonts w:cstheme="minorHAnsi"/>
          <w:sz w:val="24"/>
          <w:szCs w:val="24"/>
        </w:rPr>
        <w:t xml:space="preserve"> kemik tümörleri</w:t>
      </w:r>
    </w:p>
    <w:p w14:paraId="0B9B1C99" w14:textId="77777777" w:rsidR="00AB0D1D" w:rsidRPr="00375C32" w:rsidRDefault="00AB0D1D" w:rsidP="00375C32">
      <w:pPr>
        <w:spacing w:line="240" w:lineRule="auto"/>
        <w:ind w:left="33" w:right="12"/>
        <w:rPr>
          <w:rFonts w:cstheme="minorHAnsi"/>
          <w:sz w:val="24"/>
          <w:szCs w:val="24"/>
        </w:rPr>
      </w:pPr>
      <w:r w:rsidRPr="00375C32">
        <w:rPr>
          <w:rFonts w:cstheme="minorHAnsi"/>
          <w:sz w:val="24"/>
          <w:szCs w:val="24"/>
        </w:rPr>
        <w:t>o</w:t>
      </w:r>
      <w:r w:rsidRPr="00375C32">
        <w:rPr>
          <w:rFonts w:cstheme="minorHAnsi"/>
          <w:sz w:val="24"/>
          <w:szCs w:val="24"/>
        </w:rPr>
        <w:tab/>
      </w:r>
      <w:proofErr w:type="spellStart"/>
      <w:r w:rsidRPr="00375C32">
        <w:rPr>
          <w:rFonts w:cstheme="minorHAnsi"/>
          <w:sz w:val="24"/>
          <w:szCs w:val="24"/>
        </w:rPr>
        <w:t>Foramen</w:t>
      </w:r>
      <w:proofErr w:type="spellEnd"/>
      <w:r w:rsidRPr="00375C32">
        <w:rPr>
          <w:rFonts w:cstheme="minorHAnsi"/>
          <w:sz w:val="24"/>
          <w:szCs w:val="24"/>
        </w:rPr>
        <w:t xml:space="preserve"> </w:t>
      </w:r>
      <w:proofErr w:type="spellStart"/>
      <w:r w:rsidRPr="00375C32">
        <w:rPr>
          <w:rFonts w:cstheme="minorHAnsi"/>
          <w:sz w:val="24"/>
          <w:szCs w:val="24"/>
        </w:rPr>
        <w:t>magnum</w:t>
      </w:r>
      <w:proofErr w:type="spellEnd"/>
      <w:r w:rsidRPr="00375C32">
        <w:rPr>
          <w:rFonts w:cstheme="minorHAnsi"/>
          <w:sz w:val="24"/>
          <w:szCs w:val="24"/>
        </w:rPr>
        <w:t xml:space="preserve"> tümörleri</w:t>
      </w:r>
    </w:p>
    <w:p w14:paraId="58A4BEBF" w14:textId="77777777" w:rsidR="00AB0D1D" w:rsidRPr="00375C32" w:rsidRDefault="00AB0D1D" w:rsidP="00375C32">
      <w:pPr>
        <w:spacing w:line="240" w:lineRule="auto"/>
        <w:ind w:left="33" w:right="12"/>
        <w:rPr>
          <w:rFonts w:cstheme="minorHAnsi"/>
          <w:sz w:val="24"/>
          <w:szCs w:val="24"/>
        </w:rPr>
      </w:pPr>
      <w:r w:rsidRPr="00375C32">
        <w:rPr>
          <w:rFonts w:cstheme="minorHAnsi"/>
          <w:sz w:val="24"/>
          <w:szCs w:val="24"/>
        </w:rPr>
        <w:t>o</w:t>
      </w:r>
      <w:r w:rsidRPr="00375C32">
        <w:rPr>
          <w:rFonts w:cstheme="minorHAnsi"/>
          <w:sz w:val="24"/>
          <w:szCs w:val="24"/>
        </w:rPr>
        <w:tab/>
      </w:r>
      <w:proofErr w:type="spellStart"/>
      <w:r w:rsidRPr="00375C32">
        <w:rPr>
          <w:rFonts w:cstheme="minorHAnsi"/>
          <w:sz w:val="24"/>
          <w:szCs w:val="24"/>
        </w:rPr>
        <w:t>Glomus</w:t>
      </w:r>
      <w:proofErr w:type="spellEnd"/>
      <w:r w:rsidRPr="00375C32">
        <w:rPr>
          <w:rFonts w:cstheme="minorHAnsi"/>
          <w:sz w:val="24"/>
          <w:szCs w:val="24"/>
        </w:rPr>
        <w:t xml:space="preserve"> </w:t>
      </w:r>
      <w:proofErr w:type="spellStart"/>
      <w:r w:rsidRPr="00375C32">
        <w:rPr>
          <w:rFonts w:cstheme="minorHAnsi"/>
          <w:sz w:val="24"/>
          <w:szCs w:val="24"/>
        </w:rPr>
        <w:t>jugular</w:t>
      </w:r>
      <w:proofErr w:type="spellEnd"/>
      <w:r w:rsidRPr="00375C32">
        <w:rPr>
          <w:rFonts w:cstheme="minorHAnsi"/>
          <w:sz w:val="24"/>
          <w:szCs w:val="24"/>
        </w:rPr>
        <w:t xml:space="preserve"> tümörleri</w:t>
      </w:r>
    </w:p>
    <w:p w14:paraId="433699D1" w14:textId="77777777" w:rsidR="00AB0D1D" w:rsidRPr="00375C32" w:rsidRDefault="00AB0D1D" w:rsidP="00375C32">
      <w:pPr>
        <w:spacing w:line="240" w:lineRule="auto"/>
        <w:ind w:left="33" w:right="12"/>
        <w:rPr>
          <w:rFonts w:cstheme="minorHAnsi"/>
          <w:sz w:val="24"/>
          <w:szCs w:val="24"/>
        </w:rPr>
      </w:pPr>
      <w:r w:rsidRPr="00375C32">
        <w:rPr>
          <w:rFonts w:cstheme="minorHAnsi"/>
          <w:sz w:val="24"/>
          <w:szCs w:val="24"/>
        </w:rPr>
        <w:t>o</w:t>
      </w:r>
      <w:r w:rsidRPr="00375C32">
        <w:rPr>
          <w:rFonts w:cstheme="minorHAnsi"/>
          <w:sz w:val="24"/>
          <w:szCs w:val="24"/>
        </w:rPr>
        <w:tab/>
      </w:r>
      <w:proofErr w:type="spellStart"/>
      <w:r w:rsidRPr="00375C32">
        <w:rPr>
          <w:rFonts w:cstheme="minorHAnsi"/>
          <w:sz w:val="24"/>
          <w:szCs w:val="24"/>
        </w:rPr>
        <w:t>Klivus</w:t>
      </w:r>
      <w:proofErr w:type="spellEnd"/>
      <w:r w:rsidRPr="00375C32">
        <w:rPr>
          <w:rFonts w:cstheme="minorHAnsi"/>
          <w:sz w:val="24"/>
          <w:szCs w:val="24"/>
        </w:rPr>
        <w:t xml:space="preserve"> yerleşimli tümörler</w:t>
      </w:r>
    </w:p>
    <w:p w14:paraId="20B7BBD2" w14:textId="77777777" w:rsidR="00AB0D1D" w:rsidRPr="00375C32" w:rsidRDefault="00AB0D1D" w:rsidP="00375C32">
      <w:pPr>
        <w:spacing w:line="240" w:lineRule="auto"/>
        <w:ind w:left="33" w:right="12"/>
        <w:rPr>
          <w:rFonts w:cstheme="minorHAnsi"/>
          <w:sz w:val="24"/>
          <w:szCs w:val="24"/>
        </w:rPr>
      </w:pPr>
      <w:r w:rsidRPr="00375C32">
        <w:rPr>
          <w:rFonts w:cstheme="minorHAnsi"/>
          <w:sz w:val="24"/>
          <w:szCs w:val="24"/>
        </w:rPr>
        <w:lastRenderedPageBreak/>
        <w:t>•</w:t>
      </w:r>
      <w:r w:rsidRPr="00375C32">
        <w:rPr>
          <w:rFonts w:cstheme="minorHAnsi"/>
          <w:sz w:val="24"/>
          <w:szCs w:val="24"/>
        </w:rPr>
        <w:tab/>
      </w:r>
      <w:proofErr w:type="spellStart"/>
      <w:r w:rsidRPr="00375C32">
        <w:rPr>
          <w:rFonts w:cstheme="minorHAnsi"/>
          <w:b/>
          <w:bCs/>
          <w:sz w:val="24"/>
          <w:szCs w:val="24"/>
        </w:rPr>
        <w:t>Arteriovenöz</w:t>
      </w:r>
      <w:proofErr w:type="spellEnd"/>
      <w:r w:rsidRPr="00375C32">
        <w:rPr>
          <w:rFonts w:cstheme="minorHAnsi"/>
          <w:b/>
          <w:bCs/>
          <w:sz w:val="24"/>
          <w:szCs w:val="24"/>
        </w:rPr>
        <w:t xml:space="preserve"> </w:t>
      </w:r>
      <w:proofErr w:type="spellStart"/>
      <w:r w:rsidRPr="00375C32">
        <w:rPr>
          <w:rFonts w:cstheme="minorHAnsi"/>
          <w:b/>
          <w:bCs/>
          <w:sz w:val="24"/>
          <w:szCs w:val="24"/>
        </w:rPr>
        <w:t>malformasyon</w:t>
      </w:r>
      <w:proofErr w:type="spellEnd"/>
      <w:r w:rsidRPr="00375C32">
        <w:rPr>
          <w:rFonts w:cstheme="minorHAnsi"/>
          <w:b/>
          <w:bCs/>
          <w:sz w:val="24"/>
          <w:szCs w:val="24"/>
        </w:rPr>
        <w:t>:</w:t>
      </w:r>
      <w:r w:rsidRPr="00375C32">
        <w:rPr>
          <w:rFonts w:cstheme="minorHAnsi"/>
          <w:sz w:val="24"/>
          <w:szCs w:val="24"/>
        </w:rPr>
        <w:t xml:space="preserve"> Kafa tabanına yakın beyin bölgelerinde atardamarların küçük kılcal damar köprüleri olmaksızın doğrudan toplardamarlara bağlandığı bir kan damarı yumağından ibarettir.</w:t>
      </w:r>
    </w:p>
    <w:p w14:paraId="43AD3969" w14:textId="2351941F" w:rsidR="00AB0D1D" w:rsidRPr="00375C32" w:rsidRDefault="00AB0D1D" w:rsidP="00375C32">
      <w:pPr>
        <w:spacing w:line="240" w:lineRule="auto"/>
        <w:ind w:left="33" w:right="12"/>
        <w:rPr>
          <w:rFonts w:cstheme="minorHAnsi"/>
          <w:sz w:val="24"/>
          <w:szCs w:val="24"/>
        </w:rPr>
      </w:pPr>
      <w:r w:rsidRPr="00375C32">
        <w:rPr>
          <w:rFonts w:cstheme="minorHAnsi"/>
          <w:sz w:val="24"/>
          <w:szCs w:val="24"/>
        </w:rPr>
        <w:t xml:space="preserve">• </w:t>
      </w:r>
      <w:r w:rsidRPr="00375C32">
        <w:rPr>
          <w:rFonts w:cstheme="minorHAnsi"/>
          <w:b/>
          <w:bCs/>
          <w:sz w:val="24"/>
          <w:szCs w:val="24"/>
        </w:rPr>
        <w:t>Anevrizma:</w:t>
      </w:r>
      <w:r w:rsidRPr="00375C32">
        <w:rPr>
          <w:rFonts w:cstheme="minorHAnsi"/>
          <w:sz w:val="24"/>
          <w:szCs w:val="24"/>
        </w:rPr>
        <w:t xml:space="preserve"> Beyin anevrizması; bir atardamar ya da toplardamarın duvarının bir kısmının dışa balonlaşması, çıkıntı yapması ya da genişlemesidir, Böyle bir damar kesesinin duvarı incelmiştir ve aniden delinip kanayabilir. Bu nedenle cerrahi müdahale gerektirir. Bazı bölgelerdeki anevrizmalar için kafa tabanı cerrahisi uygulanabilir.</w:t>
      </w:r>
    </w:p>
    <w:p w14:paraId="67804DFB" w14:textId="25C2FBDE" w:rsidR="00AB0D1D" w:rsidRPr="00375C32" w:rsidRDefault="00AB0D1D" w:rsidP="00375C32">
      <w:pPr>
        <w:spacing w:line="240" w:lineRule="auto"/>
        <w:ind w:left="33" w:right="12"/>
        <w:rPr>
          <w:rFonts w:cstheme="minorHAnsi"/>
          <w:sz w:val="24"/>
          <w:szCs w:val="24"/>
        </w:rPr>
      </w:pPr>
      <w:r w:rsidRPr="00375C32">
        <w:rPr>
          <w:rFonts w:cstheme="minorHAnsi"/>
          <w:sz w:val="24"/>
          <w:szCs w:val="24"/>
        </w:rPr>
        <w:t xml:space="preserve">• </w:t>
      </w:r>
      <w:proofErr w:type="spellStart"/>
      <w:r w:rsidRPr="00375C32">
        <w:rPr>
          <w:rFonts w:cstheme="minorHAnsi"/>
          <w:b/>
          <w:bCs/>
          <w:sz w:val="24"/>
          <w:szCs w:val="24"/>
        </w:rPr>
        <w:t>Kraniofasiyel</w:t>
      </w:r>
      <w:proofErr w:type="spellEnd"/>
      <w:r w:rsidRPr="00375C32">
        <w:rPr>
          <w:rFonts w:cstheme="minorHAnsi"/>
          <w:b/>
          <w:bCs/>
          <w:sz w:val="24"/>
          <w:szCs w:val="24"/>
        </w:rPr>
        <w:t xml:space="preserve"> kırıklar:</w:t>
      </w:r>
      <w:r w:rsidRPr="00375C32">
        <w:rPr>
          <w:rFonts w:cstheme="minorHAnsi"/>
          <w:sz w:val="24"/>
          <w:szCs w:val="24"/>
        </w:rPr>
        <w:t xml:space="preserve"> Bu </w:t>
      </w:r>
      <w:proofErr w:type="spellStart"/>
      <w:r w:rsidRPr="00375C32">
        <w:rPr>
          <w:rFonts w:cstheme="minorHAnsi"/>
          <w:sz w:val="24"/>
          <w:szCs w:val="24"/>
        </w:rPr>
        <w:t>bölgeki</w:t>
      </w:r>
      <w:proofErr w:type="spellEnd"/>
      <w:r w:rsidRPr="00375C32">
        <w:rPr>
          <w:rFonts w:cstheme="minorHAnsi"/>
          <w:sz w:val="24"/>
          <w:szCs w:val="24"/>
        </w:rPr>
        <w:t xml:space="preserve"> kırıkların tamiri ve varsa likör fistüllerinin onarımı</w:t>
      </w:r>
    </w:p>
    <w:p w14:paraId="589841D7" w14:textId="77777777" w:rsidR="00AB0D1D" w:rsidRPr="00375C32" w:rsidRDefault="00AB0D1D" w:rsidP="00375C32">
      <w:pPr>
        <w:spacing w:line="240" w:lineRule="auto"/>
        <w:ind w:left="33" w:right="12"/>
        <w:rPr>
          <w:rFonts w:cstheme="minorHAnsi"/>
          <w:sz w:val="24"/>
          <w:szCs w:val="24"/>
        </w:rPr>
      </w:pPr>
      <w:r w:rsidRPr="00375C32">
        <w:rPr>
          <w:rFonts w:cstheme="minorHAnsi"/>
          <w:sz w:val="24"/>
          <w:szCs w:val="24"/>
        </w:rPr>
        <w:t xml:space="preserve">• </w:t>
      </w:r>
      <w:proofErr w:type="spellStart"/>
      <w:r w:rsidRPr="00375C32">
        <w:rPr>
          <w:rFonts w:cstheme="minorHAnsi"/>
          <w:b/>
          <w:bCs/>
          <w:sz w:val="24"/>
          <w:szCs w:val="24"/>
        </w:rPr>
        <w:t>Kraniofasiyel</w:t>
      </w:r>
      <w:proofErr w:type="spellEnd"/>
      <w:r w:rsidRPr="00375C32">
        <w:rPr>
          <w:rFonts w:cstheme="minorHAnsi"/>
          <w:b/>
          <w:bCs/>
          <w:sz w:val="24"/>
          <w:szCs w:val="24"/>
        </w:rPr>
        <w:t xml:space="preserve"> </w:t>
      </w:r>
      <w:proofErr w:type="spellStart"/>
      <w:r w:rsidRPr="00375C32">
        <w:rPr>
          <w:rFonts w:cstheme="minorHAnsi"/>
          <w:b/>
          <w:bCs/>
          <w:sz w:val="24"/>
          <w:szCs w:val="24"/>
        </w:rPr>
        <w:t>malformasyonlar</w:t>
      </w:r>
      <w:proofErr w:type="spellEnd"/>
      <w:r w:rsidRPr="00375C32">
        <w:rPr>
          <w:rFonts w:cstheme="minorHAnsi"/>
          <w:b/>
          <w:bCs/>
          <w:sz w:val="24"/>
          <w:szCs w:val="24"/>
        </w:rPr>
        <w:t>:</w:t>
      </w:r>
      <w:r w:rsidRPr="00375C32">
        <w:rPr>
          <w:rFonts w:cstheme="minorHAnsi"/>
          <w:sz w:val="24"/>
          <w:szCs w:val="24"/>
        </w:rPr>
        <w:t xml:space="preserve"> </w:t>
      </w:r>
      <w:proofErr w:type="spellStart"/>
      <w:r w:rsidRPr="00375C32">
        <w:rPr>
          <w:rFonts w:cstheme="minorHAnsi"/>
          <w:sz w:val="24"/>
          <w:szCs w:val="24"/>
        </w:rPr>
        <w:t>Fibröz</w:t>
      </w:r>
      <w:proofErr w:type="spellEnd"/>
      <w:r w:rsidRPr="00375C32">
        <w:rPr>
          <w:rFonts w:cstheme="minorHAnsi"/>
          <w:sz w:val="24"/>
          <w:szCs w:val="24"/>
        </w:rPr>
        <w:t xml:space="preserve"> </w:t>
      </w:r>
      <w:proofErr w:type="spellStart"/>
      <w:r w:rsidRPr="00375C32">
        <w:rPr>
          <w:rFonts w:cstheme="minorHAnsi"/>
          <w:sz w:val="24"/>
          <w:szCs w:val="24"/>
        </w:rPr>
        <w:t>displazi</w:t>
      </w:r>
      <w:proofErr w:type="spellEnd"/>
    </w:p>
    <w:p w14:paraId="0E1FD805" w14:textId="76451DFA" w:rsidR="008D1AAD" w:rsidRPr="00375C32" w:rsidRDefault="00AB0D1D" w:rsidP="00375C32">
      <w:pPr>
        <w:spacing w:line="240" w:lineRule="auto"/>
        <w:ind w:left="33" w:right="12"/>
        <w:rPr>
          <w:rFonts w:cstheme="minorHAnsi"/>
          <w:sz w:val="24"/>
          <w:szCs w:val="24"/>
        </w:rPr>
      </w:pPr>
      <w:r w:rsidRPr="00375C32">
        <w:rPr>
          <w:rFonts w:cstheme="minorHAnsi"/>
          <w:sz w:val="24"/>
          <w:szCs w:val="24"/>
        </w:rPr>
        <w:t>B</w:t>
      </w:r>
      <w:r w:rsidR="00214E60" w:rsidRPr="00375C32">
        <w:rPr>
          <w:rFonts w:cstheme="minorHAnsi"/>
          <w:sz w:val="24"/>
          <w:szCs w:val="24"/>
        </w:rPr>
        <w:t xml:space="preserve">urundan girilerek </w:t>
      </w:r>
      <w:proofErr w:type="spellStart"/>
      <w:r w:rsidR="00214E60" w:rsidRPr="00375C32">
        <w:rPr>
          <w:rFonts w:cstheme="minorHAnsi"/>
          <w:sz w:val="24"/>
          <w:szCs w:val="24"/>
        </w:rPr>
        <w:t>kafatabanından</w:t>
      </w:r>
      <w:proofErr w:type="spellEnd"/>
      <w:r w:rsidR="00214E60" w:rsidRPr="00375C32">
        <w:rPr>
          <w:rFonts w:cstheme="minorHAnsi"/>
          <w:sz w:val="24"/>
          <w:szCs w:val="24"/>
        </w:rPr>
        <w:t xml:space="preserve"> </w:t>
      </w:r>
      <w:proofErr w:type="spellStart"/>
      <w:r w:rsidR="00214E60" w:rsidRPr="00375C32">
        <w:rPr>
          <w:rFonts w:cstheme="minorHAnsi"/>
          <w:sz w:val="24"/>
          <w:szCs w:val="24"/>
        </w:rPr>
        <w:t>elekrikli</w:t>
      </w:r>
      <w:proofErr w:type="spellEnd"/>
      <w:r w:rsidR="00214E60" w:rsidRPr="00375C32">
        <w:rPr>
          <w:rFonts w:cstheme="minorHAnsi"/>
          <w:sz w:val="24"/>
          <w:szCs w:val="24"/>
        </w:rPr>
        <w:t xml:space="preserve"> bir </w:t>
      </w:r>
      <w:proofErr w:type="spellStart"/>
      <w:r w:rsidR="00214E60" w:rsidRPr="00375C32">
        <w:rPr>
          <w:rFonts w:cstheme="minorHAnsi"/>
          <w:sz w:val="24"/>
          <w:szCs w:val="24"/>
        </w:rPr>
        <w:t>dril</w:t>
      </w:r>
      <w:proofErr w:type="spellEnd"/>
      <w:r w:rsidR="00214E60" w:rsidRPr="00375C32">
        <w:rPr>
          <w:rFonts w:cstheme="minorHAnsi"/>
          <w:sz w:val="24"/>
          <w:szCs w:val="24"/>
        </w:rPr>
        <w:t xml:space="preserve"> veya özel bazı aletlerle </w:t>
      </w:r>
      <w:r w:rsidR="008D1AAD" w:rsidRPr="00375C32">
        <w:rPr>
          <w:rFonts w:cstheme="minorHAnsi"/>
          <w:sz w:val="24"/>
          <w:szCs w:val="24"/>
        </w:rPr>
        <w:t xml:space="preserve"> bir kısım kemiğin </w:t>
      </w:r>
      <w:proofErr w:type="spellStart"/>
      <w:r w:rsidR="008D1AAD" w:rsidRPr="00375C32">
        <w:rPr>
          <w:rFonts w:cstheme="minorHAnsi"/>
          <w:sz w:val="24"/>
          <w:szCs w:val="24"/>
        </w:rPr>
        <w:t>çıkartıl</w:t>
      </w:r>
      <w:r w:rsidR="00214E60" w:rsidRPr="00375C32">
        <w:rPr>
          <w:rFonts w:cstheme="minorHAnsi"/>
          <w:sz w:val="24"/>
          <w:szCs w:val="24"/>
        </w:rPr>
        <w:t>ması</w:t>
      </w:r>
      <w:r w:rsidR="008D1AAD" w:rsidRPr="00375C32">
        <w:rPr>
          <w:rFonts w:cstheme="minorHAnsi"/>
          <w:sz w:val="24"/>
          <w:szCs w:val="24"/>
        </w:rPr>
        <w:t>i</w:t>
      </w:r>
      <w:proofErr w:type="spellEnd"/>
      <w:r w:rsidR="008D1AAD" w:rsidRPr="00375C32">
        <w:rPr>
          <w:rFonts w:cstheme="minorHAnsi"/>
          <w:sz w:val="24"/>
          <w:szCs w:val="24"/>
        </w:rPr>
        <w:t xml:space="preserve"> işlemi ile </w:t>
      </w:r>
      <w:proofErr w:type="spellStart"/>
      <w:r w:rsidR="008D1AAD" w:rsidRPr="00375C32">
        <w:rPr>
          <w:rFonts w:cstheme="minorHAnsi"/>
          <w:sz w:val="24"/>
          <w:szCs w:val="24"/>
        </w:rPr>
        <w:t>başlanır.Tümörün</w:t>
      </w:r>
      <w:proofErr w:type="spellEnd"/>
      <w:r w:rsidR="008D1AAD" w:rsidRPr="00375C32">
        <w:rPr>
          <w:rFonts w:cstheme="minorHAnsi"/>
          <w:sz w:val="24"/>
          <w:szCs w:val="24"/>
        </w:rPr>
        <w:t xml:space="preserve"> yerine göre altta kalan beyin dokusunu daha iyi görebilmek için beyni saran kalıcı zar olan </w:t>
      </w:r>
      <w:proofErr w:type="spellStart"/>
      <w:r w:rsidR="008D1AAD" w:rsidRPr="00375C32">
        <w:rPr>
          <w:rFonts w:cstheme="minorHAnsi"/>
          <w:sz w:val="24"/>
          <w:szCs w:val="24"/>
        </w:rPr>
        <w:t>durayı</w:t>
      </w:r>
      <w:proofErr w:type="spellEnd"/>
      <w:r w:rsidR="008D1AAD" w:rsidRPr="00375C32">
        <w:rPr>
          <w:rFonts w:cstheme="minorHAnsi"/>
          <w:sz w:val="24"/>
          <w:szCs w:val="24"/>
        </w:rPr>
        <w:t xml:space="preserve"> </w:t>
      </w:r>
      <w:r w:rsidR="00214E60" w:rsidRPr="00375C32">
        <w:rPr>
          <w:rFonts w:cstheme="minorHAnsi"/>
          <w:sz w:val="24"/>
          <w:szCs w:val="24"/>
        </w:rPr>
        <w:t xml:space="preserve">ihtiyaç halinde </w:t>
      </w:r>
      <w:r w:rsidR="008D1AAD" w:rsidRPr="00375C32">
        <w:rPr>
          <w:rFonts w:cstheme="minorHAnsi"/>
          <w:sz w:val="24"/>
          <w:szCs w:val="24"/>
        </w:rPr>
        <w:t xml:space="preserve">keser. Çıkartılabilen kadar tümör dokusu çıkartıldıktan sonra dura kapatılır. </w:t>
      </w:r>
      <w:r w:rsidR="00214E60" w:rsidRPr="00375C32">
        <w:rPr>
          <w:rFonts w:cstheme="minorHAnsi"/>
          <w:sz w:val="24"/>
          <w:szCs w:val="24"/>
        </w:rPr>
        <w:t xml:space="preserve">Çoğunlukla bacağınızdan yaklaşık 15cmlik bir kesi ile yağ dokusunun altında kas dokusunun üstünde olan </w:t>
      </w:r>
      <w:proofErr w:type="spellStart"/>
      <w:r w:rsidR="00214E60" w:rsidRPr="00375C32">
        <w:rPr>
          <w:rFonts w:cstheme="minorHAnsi"/>
          <w:sz w:val="24"/>
          <w:szCs w:val="24"/>
        </w:rPr>
        <w:t>fasya</w:t>
      </w:r>
      <w:proofErr w:type="spellEnd"/>
      <w:r w:rsidR="00214E60" w:rsidRPr="00375C32">
        <w:rPr>
          <w:rFonts w:cstheme="minorHAnsi"/>
          <w:sz w:val="24"/>
          <w:szCs w:val="24"/>
        </w:rPr>
        <w:t xml:space="preserve"> ve yağ alınarak beyin omurilik sıvısının kaçağının önlenebilmesi için doku alınır. Üzeri burun içindeki orta hatta yer alan ve </w:t>
      </w:r>
      <w:proofErr w:type="spellStart"/>
      <w:r w:rsidR="00214E60" w:rsidRPr="00375C32">
        <w:rPr>
          <w:rFonts w:cstheme="minorHAnsi"/>
          <w:sz w:val="24"/>
          <w:szCs w:val="24"/>
        </w:rPr>
        <w:t>septumu</w:t>
      </w:r>
      <w:proofErr w:type="spellEnd"/>
      <w:r w:rsidR="00214E60" w:rsidRPr="00375C32">
        <w:rPr>
          <w:rFonts w:cstheme="minorHAnsi"/>
          <w:sz w:val="24"/>
          <w:szCs w:val="24"/>
        </w:rPr>
        <w:t xml:space="preserve"> örten mukoza ve mukozanın damarları korunarak </w:t>
      </w:r>
      <w:proofErr w:type="spellStart"/>
      <w:r w:rsidR="00214E60" w:rsidRPr="00375C32">
        <w:rPr>
          <w:rFonts w:cstheme="minorHAnsi"/>
          <w:sz w:val="24"/>
          <w:szCs w:val="24"/>
        </w:rPr>
        <w:t>kafakaidesindeki</w:t>
      </w:r>
      <w:proofErr w:type="spellEnd"/>
      <w:r w:rsidR="00214E60" w:rsidRPr="00375C32">
        <w:rPr>
          <w:rFonts w:cstheme="minorHAnsi"/>
          <w:sz w:val="24"/>
          <w:szCs w:val="24"/>
        </w:rPr>
        <w:t xml:space="preserve"> açıklığı örtecek şekilde yerleştirilir. Beyin omurilik sıvısı kaçağını engellemek için bel bölgesine bu sıvıyı dışarı alacak steril kapalı sistem bir düzenek yerleştirilir. Bu sistem 4-7 gün çalıştırılır.</w:t>
      </w:r>
    </w:p>
    <w:p w14:paraId="76AEFFF8" w14:textId="362192E6" w:rsidR="008D1AAD" w:rsidRPr="00375C32" w:rsidRDefault="008D1AAD" w:rsidP="00375C32">
      <w:pPr>
        <w:spacing w:after="115" w:line="240" w:lineRule="auto"/>
        <w:ind w:left="33" w:right="12"/>
        <w:rPr>
          <w:rFonts w:cstheme="minorHAnsi"/>
          <w:sz w:val="24"/>
          <w:szCs w:val="24"/>
        </w:rPr>
      </w:pPr>
      <w:r w:rsidRPr="00375C32">
        <w:rPr>
          <w:rFonts w:cstheme="minorHAnsi"/>
          <w:sz w:val="24"/>
          <w:szCs w:val="24"/>
        </w:rPr>
        <w:t>Bu işlemin amacı mümkün olduğu kadar tümörün çıkartılıp beyin üzerine olan basınç giderilirken, nörolojik fonksiyonun da elden geldiğince korunmasıdır veya düzeltilmesidir. Bu işlemin sonuçlarının iyi olacağına veya tümörün tamamının çıkartılacağına dair bir garantisi yoktur.</w:t>
      </w:r>
    </w:p>
    <w:p w14:paraId="34C64DEA" w14:textId="77777777" w:rsidR="00060016" w:rsidRPr="00375C32" w:rsidRDefault="00060016" w:rsidP="00375C32">
      <w:pPr>
        <w:spacing w:after="146" w:line="240" w:lineRule="auto"/>
        <w:ind w:left="33" w:right="132"/>
        <w:rPr>
          <w:rFonts w:cstheme="minorHAnsi"/>
          <w:sz w:val="24"/>
          <w:szCs w:val="24"/>
        </w:rPr>
      </w:pPr>
      <w:r w:rsidRPr="00375C32">
        <w:rPr>
          <w:rFonts w:cstheme="minorHAnsi"/>
          <w:sz w:val="24"/>
          <w:szCs w:val="24"/>
        </w:rPr>
        <w:t>Ameliyat her zaman arzu edildiği şekilde sonuçlanmayabilir. Öngörülmeyen veya beklenmeyen bir durum olması halinde, cerrahın ve yardımcılarının yukarıda anlatılanlardan daha farklı bir müdahalede bulunması olasıdır.</w:t>
      </w:r>
    </w:p>
    <w:p w14:paraId="410D42BE" w14:textId="77777777" w:rsidR="00060016" w:rsidRPr="00375C32" w:rsidRDefault="00060016" w:rsidP="00375C32">
      <w:pPr>
        <w:spacing w:after="115" w:line="240" w:lineRule="auto"/>
        <w:ind w:left="33" w:right="12"/>
        <w:rPr>
          <w:rFonts w:cstheme="minorHAnsi"/>
          <w:sz w:val="24"/>
          <w:szCs w:val="24"/>
        </w:rPr>
      </w:pPr>
    </w:p>
    <w:p w14:paraId="329ECA3A" w14:textId="77777777" w:rsidR="008D1AAD" w:rsidRPr="00375C32" w:rsidRDefault="008D1AAD" w:rsidP="00375C32">
      <w:pPr>
        <w:pStyle w:val="Balk1"/>
        <w:spacing w:line="240" w:lineRule="auto"/>
        <w:ind w:left="43"/>
        <w:rPr>
          <w:rFonts w:asciiTheme="minorHAnsi" w:hAnsiTheme="minorHAnsi" w:cstheme="minorHAnsi"/>
          <w:b/>
          <w:bCs/>
          <w:sz w:val="24"/>
          <w:szCs w:val="24"/>
        </w:rPr>
      </w:pPr>
      <w:r w:rsidRPr="00375C32">
        <w:rPr>
          <w:rFonts w:asciiTheme="minorHAnsi" w:hAnsiTheme="minorHAnsi" w:cstheme="minorHAnsi"/>
          <w:b/>
          <w:bCs/>
          <w:sz w:val="24"/>
          <w:szCs w:val="24"/>
        </w:rPr>
        <w:t>Ameliyatın Riskleri</w:t>
      </w:r>
    </w:p>
    <w:p w14:paraId="10C0D3BD" w14:textId="77777777" w:rsidR="008D1AAD" w:rsidRPr="00375C32" w:rsidRDefault="008D1AAD" w:rsidP="00375C32">
      <w:pPr>
        <w:pStyle w:val="ListeParagraf"/>
        <w:numPr>
          <w:ilvl w:val="0"/>
          <w:numId w:val="11"/>
        </w:numPr>
        <w:spacing w:after="234" w:line="240" w:lineRule="auto"/>
        <w:ind w:right="12"/>
        <w:jc w:val="both"/>
        <w:rPr>
          <w:rFonts w:cstheme="minorHAnsi"/>
          <w:sz w:val="24"/>
          <w:szCs w:val="24"/>
        </w:rPr>
      </w:pPr>
      <w:r w:rsidRPr="00375C32">
        <w:rPr>
          <w:rFonts w:cstheme="minorHAnsi"/>
          <w:sz w:val="24"/>
          <w:szCs w:val="24"/>
        </w:rPr>
        <w:t>Denge Problemleri: Denge bozukluğu ve/veya baş dönmesi tümörün kendisinden kaynaklanabileceği gibi tümör çıkartılma ameliyatı da bunlara yol açabilir. Ameliyat sonrası bulantı ve/veya kusma görülebilir.</w:t>
      </w:r>
    </w:p>
    <w:p w14:paraId="5087A3C5" w14:textId="77777777" w:rsidR="008D1AAD" w:rsidRPr="00375C32" w:rsidRDefault="008D1AAD" w:rsidP="00375C32">
      <w:pPr>
        <w:pStyle w:val="ListeParagraf"/>
        <w:numPr>
          <w:ilvl w:val="0"/>
          <w:numId w:val="11"/>
        </w:numPr>
        <w:spacing w:after="177" w:line="240" w:lineRule="auto"/>
        <w:ind w:right="12"/>
        <w:jc w:val="both"/>
        <w:rPr>
          <w:rFonts w:cstheme="minorHAnsi"/>
          <w:sz w:val="24"/>
          <w:szCs w:val="24"/>
        </w:rPr>
      </w:pPr>
      <w:r w:rsidRPr="00375C32">
        <w:rPr>
          <w:rFonts w:cstheme="minorHAnsi"/>
          <w:sz w:val="24"/>
          <w:szCs w:val="24"/>
        </w:rPr>
        <w:t xml:space="preserve">Kanama: çok nadir olsa da ameliyat sırasında veya ameliyat sonrasında ileri derecede olabilecek bir kanama riski vardır. Kanama durumunda ek bir tedaviye veya kan transfüzyonuna ihtiyaç duyulabilir. </w:t>
      </w:r>
      <w:proofErr w:type="spellStart"/>
      <w:r w:rsidRPr="00375C32">
        <w:rPr>
          <w:rFonts w:cstheme="minorHAnsi"/>
          <w:sz w:val="24"/>
          <w:szCs w:val="24"/>
        </w:rPr>
        <w:t>Antienflamatuar</w:t>
      </w:r>
      <w:proofErr w:type="spellEnd"/>
      <w:r w:rsidRPr="00375C32">
        <w:rPr>
          <w:rFonts w:cstheme="minorHAnsi"/>
          <w:sz w:val="24"/>
          <w:szCs w:val="24"/>
        </w:rPr>
        <w:t xml:space="preserve"> ilaç kullanımı kanama riskini arttırabilir.</w:t>
      </w:r>
    </w:p>
    <w:p w14:paraId="7EA2998D" w14:textId="77777777" w:rsidR="008D1AAD" w:rsidRPr="00375C32" w:rsidRDefault="008D1AAD" w:rsidP="00375C32">
      <w:pPr>
        <w:pStyle w:val="ListeParagraf"/>
        <w:numPr>
          <w:ilvl w:val="0"/>
          <w:numId w:val="11"/>
        </w:numPr>
        <w:spacing w:after="226" w:line="240" w:lineRule="auto"/>
        <w:ind w:right="12"/>
        <w:jc w:val="both"/>
        <w:rPr>
          <w:rFonts w:cstheme="minorHAnsi"/>
          <w:sz w:val="24"/>
          <w:szCs w:val="24"/>
        </w:rPr>
      </w:pPr>
      <w:r w:rsidRPr="00375C32">
        <w:rPr>
          <w:rFonts w:cstheme="minorHAnsi"/>
          <w:sz w:val="24"/>
          <w:szCs w:val="24"/>
        </w:rPr>
        <w:t xml:space="preserve">Kan Pıhtısı Oluşumu: Kan pıhtısı her çeşit ameliyat sonrası oluşabilir. Ameliyat bölgesinde oluşan pıhtılar çevre beyin dokusuna bası ile beyin dokusu hasan, kan akımını engelleyip ağrı, ödem, </w:t>
      </w:r>
      <w:proofErr w:type="spellStart"/>
      <w:r w:rsidRPr="00375C32">
        <w:rPr>
          <w:rFonts w:cstheme="minorHAnsi"/>
          <w:sz w:val="24"/>
          <w:szCs w:val="24"/>
        </w:rPr>
        <w:t>inflamasyon</w:t>
      </w:r>
      <w:proofErr w:type="spellEnd"/>
      <w:r w:rsidRPr="00375C32">
        <w:rPr>
          <w:rFonts w:cstheme="minorHAnsi"/>
          <w:sz w:val="24"/>
          <w:szCs w:val="24"/>
        </w:rPr>
        <w:t xml:space="preserve"> veya doku hasarı gibi komplikasyonlara yol açabilir.</w:t>
      </w:r>
    </w:p>
    <w:p w14:paraId="3EE9A006" w14:textId="77777777" w:rsidR="008D1AAD" w:rsidRPr="00375C32" w:rsidRDefault="008D1AAD" w:rsidP="00375C32">
      <w:pPr>
        <w:pStyle w:val="ListeParagraf"/>
        <w:numPr>
          <w:ilvl w:val="0"/>
          <w:numId w:val="11"/>
        </w:numPr>
        <w:spacing w:after="177" w:line="240" w:lineRule="auto"/>
        <w:ind w:right="12"/>
        <w:jc w:val="both"/>
        <w:rPr>
          <w:rFonts w:cstheme="minorHAnsi"/>
          <w:sz w:val="24"/>
          <w:szCs w:val="24"/>
        </w:rPr>
      </w:pPr>
      <w:r w:rsidRPr="00375C32">
        <w:rPr>
          <w:rFonts w:cstheme="minorHAnsi"/>
          <w:sz w:val="24"/>
          <w:szCs w:val="24"/>
        </w:rPr>
        <w:t>Beyin Dokusuna Hasar: işlem sırasında etraf beyin dokusunda hasar oluşma riski vardır. Bu hasarlara bağlı şikayetler tümörün yerine göre farklılık gösterebilir.</w:t>
      </w:r>
    </w:p>
    <w:p w14:paraId="23ACCBF1" w14:textId="77777777" w:rsidR="008D1AAD" w:rsidRPr="00375C32" w:rsidRDefault="008D1AAD" w:rsidP="00375C32">
      <w:pPr>
        <w:pStyle w:val="ListeParagraf"/>
        <w:numPr>
          <w:ilvl w:val="0"/>
          <w:numId w:val="11"/>
        </w:numPr>
        <w:spacing w:after="135" w:line="240" w:lineRule="auto"/>
        <w:ind w:right="12"/>
        <w:jc w:val="both"/>
        <w:rPr>
          <w:rFonts w:cstheme="minorHAnsi"/>
          <w:sz w:val="24"/>
          <w:szCs w:val="24"/>
        </w:rPr>
      </w:pPr>
      <w:r w:rsidRPr="00375C32">
        <w:rPr>
          <w:rFonts w:cstheme="minorHAnsi"/>
          <w:sz w:val="24"/>
          <w:szCs w:val="24"/>
        </w:rPr>
        <w:t>Kardiyak Komplikasyonlar: Ameliyatın, düzensiz kalp ritmine veya kalp krizine yol açma gibi düşük bir riski bulunmaktadır,</w:t>
      </w:r>
    </w:p>
    <w:p w14:paraId="37189426" w14:textId="77777777" w:rsidR="008D1AAD" w:rsidRPr="00375C32" w:rsidRDefault="008D1AAD" w:rsidP="00375C32">
      <w:pPr>
        <w:pStyle w:val="ListeParagraf"/>
        <w:numPr>
          <w:ilvl w:val="0"/>
          <w:numId w:val="11"/>
        </w:numPr>
        <w:spacing w:after="93" w:line="240" w:lineRule="auto"/>
        <w:ind w:right="12"/>
        <w:jc w:val="both"/>
        <w:rPr>
          <w:rFonts w:cstheme="minorHAnsi"/>
          <w:sz w:val="24"/>
          <w:szCs w:val="24"/>
        </w:rPr>
      </w:pPr>
      <w:r w:rsidRPr="00375C32">
        <w:rPr>
          <w:rFonts w:cstheme="minorHAnsi"/>
          <w:sz w:val="24"/>
          <w:szCs w:val="24"/>
        </w:rPr>
        <w:t>Ölüm: Nadir olsa da ameliyat sırasında veya sonrasında ölüm riski mevcuttur.</w:t>
      </w:r>
    </w:p>
    <w:p w14:paraId="44F8471A" w14:textId="77777777" w:rsidR="008D1AAD" w:rsidRPr="00375C32" w:rsidRDefault="008D1AAD" w:rsidP="00375C32">
      <w:pPr>
        <w:pStyle w:val="ListeParagraf"/>
        <w:numPr>
          <w:ilvl w:val="0"/>
          <w:numId w:val="11"/>
        </w:numPr>
        <w:spacing w:after="183" w:line="240" w:lineRule="auto"/>
        <w:ind w:right="12"/>
        <w:jc w:val="both"/>
        <w:rPr>
          <w:rFonts w:cstheme="minorHAnsi"/>
          <w:sz w:val="24"/>
          <w:szCs w:val="24"/>
        </w:rPr>
      </w:pPr>
      <w:r w:rsidRPr="00375C32">
        <w:rPr>
          <w:rFonts w:cstheme="minorHAnsi"/>
          <w:sz w:val="24"/>
          <w:szCs w:val="24"/>
        </w:rPr>
        <w:lastRenderedPageBreak/>
        <w:t>Ameliyatın Başarısız Olması: Ameliyat ile tümör tamamen çıkartılamayabilir. Ayrıca ameliyat öncesi mevcut olan nörolojik tablo ve yakınmalar ameliyat sonrası düzelmeyip daha da kötüleşebilir.</w:t>
      </w:r>
    </w:p>
    <w:p w14:paraId="03CC8D5C" w14:textId="77777777" w:rsidR="008D1AAD" w:rsidRPr="00375C32" w:rsidRDefault="008D1AAD" w:rsidP="00375C32">
      <w:pPr>
        <w:pStyle w:val="ListeParagraf"/>
        <w:numPr>
          <w:ilvl w:val="0"/>
          <w:numId w:val="11"/>
        </w:numPr>
        <w:spacing w:after="93" w:line="240" w:lineRule="auto"/>
        <w:ind w:right="12"/>
        <w:jc w:val="both"/>
        <w:rPr>
          <w:rFonts w:cstheme="minorHAnsi"/>
          <w:sz w:val="24"/>
          <w:szCs w:val="24"/>
        </w:rPr>
      </w:pPr>
      <w:r w:rsidRPr="00375C32">
        <w:rPr>
          <w:rFonts w:cstheme="minorHAnsi"/>
          <w:sz w:val="24"/>
          <w:szCs w:val="24"/>
        </w:rPr>
        <w:t>işitme Kaybı: Ameliyat sonrası çeşitli seviyelerde işitme kaybına rastlanabilir.</w:t>
      </w:r>
    </w:p>
    <w:p w14:paraId="5957BEE3" w14:textId="0920ED53" w:rsidR="008D1AAD" w:rsidRPr="00375C32" w:rsidRDefault="008D1AAD" w:rsidP="00375C32">
      <w:pPr>
        <w:pStyle w:val="ListeParagraf"/>
        <w:numPr>
          <w:ilvl w:val="0"/>
          <w:numId w:val="11"/>
        </w:numPr>
        <w:spacing w:after="93" w:line="240" w:lineRule="auto"/>
        <w:ind w:right="12"/>
        <w:jc w:val="both"/>
        <w:rPr>
          <w:rFonts w:cstheme="minorHAnsi"/>
          <w:sz w:val="24"/>
          <w:szCs w:val="24"/>
        </w:rPr>
      </w:pPr>
      <w:r w:rsidRPr="00375C32">
        <w:rPr>
          <w:rFonts w:cstheme="minorHAnsi"/>
          <w:sz w:val="24"/>
          <w:szCs w:val="24"/>
        </w:rPr>
        <w:t>Hidrosefali: Ameliyat sonucunda beynin etrafında dolaşan beyin-omurilik sıvısının dolanımında bozukluklar olabilir. Bu durumu düzeltmek amacıyla ameliyat dahil çeşitli ek tedavilerin uygulanması gerekebilir.</w:t>
      </w:r>
    </w:p>
    <w:p w14:paraId="4F3D397B" w14:textId="7AD30397" w:rsidR="00DA2E99" w:rsidRPr="00375C32" w:rsidRDefault="00DA2E99" w:rsidP="00375C32">
      <w:pPr>
        <w:pStyle w:val="ListeParagraf"/>
        <w:numPr>
          <w:ilvl w:val="0"/>
          <w:numId w:val="11"/>
        </w:numPr>
        <w:spacing w:after="93" w:line="240" w:lineRule="auto"/>
        <w:ind w:right="12"/>
        <w:jc w:val="both"/>
        <w:rPr>
          <w:rFonts w:cstheme="minorHAnsi"/>
          <w:sz w:val="24"/>
          <w:szCs w:val="24"/>
        </w:rPr>
      </w:pPr>
      <w:r w:rsidRPr="00375C32">
        <w:rPr>
          <w:rFonts w:cstheme="minorHAnsi"/>
          <w:sz w:val="24"/>
          <w:szCs w:val="24"/>
        </w:rPr>
        <w:t>İnme : Nadir de olsa cerrahi girişim esnası veya sonrasında inme görülebilir.</w:t>
      </w:r>
    </w:p>
    <w:p w14:paraId="1642FAB6" w14:textId="3630667D" w:rsidR="008D1AAD" w:rsidRPr="00375C32" w:rsidRDefault="008D1AAD" w:rsidP="00375C32">
      <w:pPr>
        <w:pStyle w:val="ListeParagraf"/>
        <w:numPr>
          <w:ilvl w:val="0"/>
          <w:numId w:val="11"/>
        </w:numPr>
        <w:spacing w:after="123" w:line="240" w:lineRule="auto"/>
        <w:ind w:right="12"/>
        <w:jc w:val="both"/>
        <w:rPr>
          <w:rFonts w:cstheme="minorHAnsi"/>
          <w:sz w:val="24"/>
          <w:szCs w:val="24"/>
        </w:rPr>
      </w:pPr>
      <w:r w:rsidRPr="00375C32">
        <w:rPr>
          <w:rFonts w:cstheme="minorHAnsi"/>
          <w:sz w:val="24"/>
          <w:szCs w:val="24"/>
        </w:rPr>
        <w:t xml:space="preserve">Enfeksiyon: Enfeksiyon </w:t>
      </w:r>
      <w:r w:rsidR="00990F3A" w:rsidRPr="00375C32">
        <w:rPr>
          <w:rFonts w:cstheme="minorHAnsi"/>
          <w:sz w:val="24"/>
          <w:szCs w:val="24"/>
        </w:rPr>
        <w:t>burun</w:t>
      </w:r>
      <w:r w:rsidRPr="00375C32">
        <w:rPr>
          <w:rFonts w:cstheme="minorHAnsi"/>
          <w:sz w:val="24"/>
          <w:szCs w:val="24"/>
        </w:rPr>
        <w:t xml:space="preserve"> bölgesinde olabileceği gibi </w:t>
      </w:r>
      <w:r w:rsidR="00990F3A" w:rsidRPr="00375C32">
        <w:rPr>
          <w:rFonts w:cstheme="minorHAnsi"/>
          <w:sz w:val="24"/>
          <w:szCs w:val="24"/>
        </w:rPr>
        <w:t xml:space="preserve">alınan </w:t>
      </w:r>
      <w:r w:rsidRPr="00375C32">
        <w:rPr>
          <w:rFonts w:cstheme="minorHAnsi"/>
          <w:sz w:val="24"/>
          <w:szCs w:val="24"/>
        </w:rPr>
        <w:t xml:space="preserve">kemik </w:t>
      </w:r>
      <w:r w:rsidR="00990F3A" w:rsidRPr="00375C32">
        <w:rPr>
          <w:rFonts w:cstheme="minorHAnsi"/>
          <w:sz w:val="24"/>
          <w:szCs w:val="24"/>
        </w:rPr>
        <w:t xml:space="preserve">açıklığı etrafında  kemikten de </w:t>
      </w:r>
      <w:r w:rsidRPr="00375C32">
        <w:rPr>
          <w:rFonts w:cstheme="minorHAnsi"/>
          <w:sz w:val="24"/>
          <w:szCs w:val="24"/>
        </w:rPr>
        <w:t>kaynaklanabilir. Enfeksiyona bağlı riskler arasında menenjit oluşumu (beyin ve omuriliği saran zarların iltihabı) ve beyin apsesi (irin birikimi) bulunur.</w:t>
      </w:r>
    </w:p>
    <w:p w14:paraId="7DD0A79B" w14:textId="0500EB77" w:rsidR="00DA2E99" w:rsidRPr="00375C32" w:rsidRDefault="00DA2E99" w:rsidP="00375C32">
      <w:pPr>
        <w:pStyle w:val="ListeParagraf"/>
        <w:numPr>
          <w:ilvl w:val="0"/>
          <w:numId w:val="11"/>
        </w:numPr>
        <w:autoSpaceDE w:val="0"/>
        <w:autoSpaceDN w:val="0"/>
        <w:adjustRightInd w:val="0"/>
        <w:spacing w:after="0" w:line="240" w:lineRule="auto"/>
        <w:rPr>
          <w:rFonts w:cstheme="minorHAnsi"/>
          <w:sz w:val="24"/>
          <w:szCs w:val="24"/>
        </w:rPr>
      </w:pPr>
      <w:r w:rsidRPr="00375C32">
        <w:rPr>
          <w:rFonts w:cstheme="minorHAnsi"/>
          <w:sz w:val="24"/>
          <w:szCs w:val="24"/>
        </w:rPr>
        <w:t xml:space="preserve">Anestezi riski : Lokal ve genel anestezi işlemleri esnasında ve sonrasında (ameliyatta hastaya verilen pozisyon nedeniyle) riskler vardır. Ayrıca, anestezinin her şeklinde ve </w:t>
      </w:r>
      <w:proofErr w:type="spellStart"/>
      <w:r w:rsidRPr="00375C32">
        <w:rPr>
          <w:rFonts w:cstheme="minorHAnsi"/>
          <w:sz w:val="24"/>
          <w:szCs w:val="24"/>
        </w:rPr>
        <w:t>sedasyonda</w:t>
      </w:r>
      <w:proofErr w:type="spellEnd"/>
      <w:r w:rsidRPr="00375C32">
        <w:rPr>
          <w:rFonts w:cstheme="minorHAnsi"/>
          <w:sz w:val="24"/>
          <w:szCs w:val="24"/>
        </w:rPr>
        <w:t xml:space="preserve"> da ilaçlara bağlı oluşabilecek komplikasyonlar ve zararlar bulunmaktadır.</w:t>
      </w:r>
    </w:p>
    <w:p w14:paraId="2298CF57" w14:textId="77777777" w:rsidR="008D1AAD" w:rsidRPr="00375C32" w:rsidRDefault="008D1AAD" w:rsidP="00375C32">
      <w:pPr>
        <w:pStyle w:val="ListeParagraf"/>
        <w:numPr>
          <w:ilvl w:val="0"/>
          <w:numId w:val="11"/>
        </w:numPr>
        <w:spacing w:after="60" w:line="240" w:lineRule="auto"/>
        <w:ind w:right="12"/>
        <w:jc w:val="both"/>
        <w:rPr>
          <w:rFonts w:cstheme="minorHAnsi"/>
          <w:sz w:val="24"/>
          <w:szCs w:val="24"/>
        </w:rPr>
      </w:pPr>
      <w:r w:rsidRPr="00375C32">
        <w:rPr>
          <w:rFonts w:cstheme="minorHAnsi"/>
          <w:sz w:val="24"/>
          <w:szCs w:val="24"/>
        </w:rPr>
        <w:t xml:space="preserve">Sinir Fonksiyon Kaybı: </w:t>
      </w:r>
      <w:proofErr w:type="spellStart"/>
      <w:r w:rsidRPr="00375C32">
        <w:rPr>
          <w:rFonts w:cstheme="minorHAnsi"/>
          <w:sz w:val="24"/>
          <w:szCs w:val="24"/>
        </w:rPr>
        <w:t>Fasial</w:t>
      </w:r>
      <w:proofErr w:type="spellEnd"/>
      <w:r w:rsidRPr="00375C32">
        <w:rPr>
          <w:rFonts w:cstheme="minorHAnsi"/>
          <w:sz w:val="24"/>
          <w:szCs w:val="24"/>
        </w:rPr>
        <w:t xml:space="preserve"> sinirin bazı fonksiyonları ameliyat sonrası kaybedilebilir.</w:t>
      </w:r>
    </w:p>
    <w:p w14:paraId="5B57116C" w14:textId="77777777" w:rsidR="008D1AAD" w:rsidRPr="00375C32" w:rsidRDefault="008D1AAD" w:rsidP="00375C32">
      <w:pPr>
        <w:pStyle w:val="ListeParagraf"/>
        <w:numPr>
          <w:ilvl w:val="0"/>
          <w:numId w:val="11"/>
        </w:numPr>
        <w:spacing w:after="93" w:line="240" w:lineRule="auto"/>
        <w:ind w:right="12"/>
        <w:jc w:val="both"/>
        <w:rPr>
          <w:rFonts w:cstheme="minorHAnsi"/>
          <w:sz w:val="24"/>
          <w:szCs w:val="24"/>
        </w:rPr>
      </w:pPr>
      <w:r w:rsidRPr="00375C32">
        <w:rPr>
          <w:rFonts w:cstheme="minorHAnsi"/>
          <w:sz w:val="24"/>
          <w:szCs w:val="24"/>
        </w:rPr>
        <w:t>Felç: Ameliyat sonrası felç veya kısmı kuvvetsizlik meydana gelebilir.</w:t>
      </w:r>
    </w:p>
    <w:p w14:paraId="36444DC0" w14:textId="32618898" w:rsidR="008D1AAD" w:rsidRPr="00375C32" w:rsidRDefault="008D1AAD" w:rsidP="00375C32">
      <w:pPr>
        <w:pStyle w:val="ListeParagraf"/>
        <w:numPr>
          <w:ilvl w:val="0"/>
          <w:numId w:val="11"/>
        </w:numPr>
        <w:spacing w:line="240" w:lineRule="auto"/>
        <w:ind w:right="12"/>
        <w:jc w:val="both"/>
        <w:rPr>
          <w:rFonts w:cstheme="minorHAnsi"/>
          <w:sz w:val="24"/>
          <w:szCs w:val="24"/>
        </w:rPr>
      </w:pPr>
      <w:r w:rsidRPr="00375C32">
        <w:rPr>
          <w:rFonts w:cstheme="minorHAnsi"/>
          <w:sz w:val="24"/>
          <w:szCs w:val="24"/>
        </w:rPr>
        <w:t xml:space="preserve">Ameliyat Sonrası Ağrı: Ameliyattan sonra değişen sürelerde </w:t>
      </w:r>
      <w:r w:rsidR="00214E60" w:rsidRPr="00375C32">
        <w:rPr>
          <w:rFonts w:cstheme="minorHAnsi"/>
          <w:sz w:val="24"/>
          <w:szCs w:val="24"/>
        </w:rPr>
        <w:t xml:space="preserve">burundan yapılan girişime </w:t>
      </w:r>
      <w:r w:rsidRPr="00375C32">
        <w:rPr>
          <w:rFonts w:cstheme="minorHAnsi"/>
          <w:sz w:val="24"/>
          <w:szCs w:val="24"/>
        </w:rPr>
        <w:t xml:space="preserve"> bağlı baş ağrısı görülebilir.</w:t>
      </w:r>
    </w:p>
    <w:p w14:paraId="75679FB4" w14:textId="2A31124B" w:rsidR="008D1AAD" w:rsidRPr="00375C32" w:rsidRDefault="008D1AAD" w:rsidP="00375C32">
      <w:pPr>
        <w:pStyle w:val="ListeParagraf"/>
        <w:numPr>
          <w:ilvl w:val="0"/>
          <w:numId w:val="11"/>
        </w:numPr>
        <w:spacing w:after="93" w:line="240" w:lineRule="auto"/>
        <w:ind w:right="12"/>
        <w:jc w:val="both"/>
        <w:rPr>
          <w:rFonts w:cstheme="minorHAnsi"/>
          <w:sz w:val="24"/>
          <w:szCs w:val="24"/>
        </w:rPr>
      </w:pPr>
      <w:r w:rsidRPr="00375C32">
        <w:rPr>
          <w:rFonts w:cstheme="minorHAnsi"/>
          <w:sz w:val="24"/>
          <w:szCs w:val="24"/>
        </w:rPr>
        <w:t xml:space="preserve">Ameliyat Sonrası Nörolojik Kötüleşme: </w:t>
      </w:r>
      <w:r w:rsidR="00060016" w:rsidRPr="00375C32">
        <w:rPr>
          <w:rFonts w:cstheme="minorHAnsi"/>
          <w:sz w:val="24"/>
          <w:szCs w:val="24"/>
        </w:rPr>
        <w:t>Ameliyat sonrası beynin içine veya etrafına olabilecek kanama (beyin içinde, yüzeyinde veya kafatası altı-beyin zarı dışında) veya beyin ödemi (beyine baskı yapacak kadar sıvı birikmesi) gibi sorunlara bağlı olarak sinir sistemi fonksiyonları az ihtimalle de olsa kötüleşebilir. Fonksiyon kayıplarına bağlı olarak hastada felç, körlük, sağırlık, koku alamama, yutkunamama, nefes alamama gibi sorunlar olabilir.</w:t>
      </w:r>
    </w:p>
    <w:p w14:paraId="2366BE3E" w14:textId="77777777" w:rsidR="008D1AAD" w:rsidRPr="00375C32" w:rsidRDefault="008D1AAD" w:rsidP="00375C32">
      <w:pPr>
        <w:pStyle w:val="ListeParagraf"/>
        <w:numPr>
          <w:ilvl w:val="0"/>
          <w:numId w:val="11"/>
        </w:numPr>
        <w:spacing w:after="150" w:line="240" w:lineRule="auto"/>
        <w:ind w:right="12"/>
        <w:jc w:val="both"/>
        <w:rPr>
          <w:rFonts w:cstheme="minorHAnsi"/>
          <w:sz w:val="24"/>
          <w:szCs w:val="24"/>
        </w:rPr>
      </w:pPr>
      <w:r w:rsidRPr="00375C32">
        <w:rPr>
          <w:rFonts w:cstheme="minorHAnsi"/>
          <w:sz w:val="24"/>
          <w:szCs w:val="24"/>
        </w:rPr>
        <w:t xml:space="preserve">Solunum Problemleri: Ameliyat sonrası, genelde geçici olan solunum sıkıntısı veya </w:t>
      </w:r>
      <w:proofErr w:type="spellStart"/>
      <w:r w:rsidRPr="00375C32">
        <w:rPr>
          <w:rFonts w:cstheme="minorHAnsi"/>
          <w:sz w:val="24"/>
          <w:szCs w:val="24"/>
        </w:rPr>
        <w:t>pnömoni</w:t>
      </w:r>
      <w:proofErr w:type="spellEnd"/>
      <w:r w:rsidRPr="00375C32">
        <w:rPr>
          <w:rFonts w:cstheme="minorHAnsi"/>
          <w:sz w:val="24"/>
          <w:szCs w:val="24"/>
        </w:rPr>
        <w:t xml:space="preserve">, </w:t>
      </w:r>
      <w:proofErr w:type="spellStart"/>
      <w:r w:rsidRPr="00375C32">
        <w:rPr>
          <w:rFonts w:cstheme="minorHAnsi"/>
          <w:sz w:val="24"/>
          <w:szCs w:val="24"/>
        </w:rPr>
        <w:t>pulmoner</w:t>
      </w:r>
      <w:proofErr w:type="spellEnd"/>
      <w:r w:rsidRPr="00375C32">
        <w:rPr>
          <w:rFonts w:cstheme="minorHAnsi"/>
          <w:sz w:val="24"/>
          <w:szCs w:val="24"/>
        </w:rPr>
        <w:t xml:space="preserve"> </w:t>
      </w:r>
      <w:proofErr w:type="spellStart"/>
      <w:r w:rsidRPr="00375C32">
        <w:rPr>
          <w:rFonts w:cstheme="minorHAnsi"/>
          <w:sz w:val="24"/>
          <w:szCs w:val="24"/>
        </w:rPr>
        <w:t>emboli</w:t>
      </w:r>
      <w:proofErr w:type="spellEnd"/>
      <w:r w:rsidRPr="00375C32">
        <w:rPr>
          <w:rFonts w:cstheme="minorHAnsi"/>
          <w:sz w:val="24"/>
          <w:szCs w:val="24"/>
        </w:rPr>
        <w:t xml:space="preserve"> (akciğerlerin damarlarının tıkanması) görülebilir.</w:t>
      </w:r>
    </w:p>
    <w:p w14:paraId="379D221F" w14:textId="77777777" w:rsidR="008D1AAD" w:rsidRPr="00375C32" w:rsidRDefault="008D1AAD" w:rsidP="00375C32">
      <w:pPr>
        <w:pStyle w:val="ListeParagraf"/>
        <w:numPr>
          <w:ilvl w:val="0"/>
          <w:numId w:val="11"/>
        </w:numPr>
        <w:spacing w:after="126" w:line="240" w:lineRule="auto"/>
        <w:ind w:right="12"/>
        <w:jc w:val="both"/>
        <w:rPr>
          <w:rFonts w:cstheme="minorHAnsi"/>
          <w:sz w:val="24"/>
          <w:szCs w:val="24"/>
        </w:rPr>
      </w:pPr>
      <w:proofErr w:type="spellStart"/>
      <w:r w:rsidRPr="00375C32">
        <w:rPr>
          <w:rFonts w:cstheme="minorHAnsi"/>
          <w:sz w:val="24"/>
          <w:szCs w:val="24"/>
        </w:rPr>
        <w:t>Nüks</w:t>
      </w:r>
      <w:proofErr w:type="spellEnd"/>
      <w:r w:rsidRPr="00375C32">
        <w:rPr>
          <w:rFonts w:cstheme="minorHAnsi"/>
          <w:sz w:val="24"/>
          <w:szCs w:val="24"/>
        </w:rPr>
        <w:t>: Tümörün eski bölgesinden tekrarlama riski vardır. Fakat bu durum tümörün cinsine veya ilk ameliyatta ne oranda çıkartılabildiğine bağlı olarak değişebilir.</w:t>
      </w:r>
    </w:p>
    <w:p w14:paraId="2232D1AF" w14:textId="40852495" w:rsidR="008D1AAD" w:rsidRPr="00375C32" w:rsidRDefault="008D1AAD" w:rsidP="00375C32">
      <w:pPr>
        <w:pStyle w:val="ListeParagraf"/>
        <w:numPr>
          <w:ilvl w:val="0"/>
          <w:numId w:val="11"/>
        </w:numPr>
        <w:spacing w:after="118" w:line="240" w:lineRule="auto"/>
        <w:ind w:right="12"/>
        <w:jc w:val="both"/>
        <w:rPr>
          <w:rFonts w:cstheme="minorHAnsi"/>
          <w:sz w:val="24"/>
          <w:szCs w:val="24"/>
        </w:rPr>
      </w:pPr>
      <w:r w:rsidRPr="00375C32">
        <w:rPr>
          <w:rFonts w:cstheme="minorHAnsi"/>
          <w:sz w:val="24"/>
          <w:szCs w:val="24"/>
        </w:rPr>
        <w:t>Nöbet (Havale): Beyindeki anormal bir elektriksel olay nöbet/havale geçirmeye neden olabilir ve bu durum tümörün kendisinden veya tümörün çıkarılması sonrası oluşan değişimlerden kaynaklanabilir.</w:t>
      </w:r>
    </w:p>
    <w:p w14:paraId="7FF57690" w14:textId="77777777" w:rsidR="00060016" w:rsidRPr="00375C32" w:rsidRDefault="00060016" w:rsidP="00375C32">
      <w:pPr>
        <w:pStyle w:val="ListeParagraf"/>
        <w:numPr>
          <w:ilvl w:val="0"/>
          <w:numId w:val="11"/>
        </w:numPr>
        <w:spacing w:after="154" w:line="240" w:lineRule="auto"/>
        <w:ind w:right="132"/>
        <w:jc w:val="both"/>
        <w:rPr>
          <w:rFonts w:cstheme="minorHAnsi"/>
          <w:sz w:val="24"/>
          <w:szCs w:val="24"/>
        </w:rPr>
      </w:pPr>
      <w:r w:rsidRPr="00375C32">
        <w:rPr>
          <w:rFonts w:cstheme="minorHAnsi"/>
          <w:sz w:val="24"/>
          <w:szCs w:val="24"/>
        </w:rPr>
        <w:t>Görme Kaybı: Tümöre bağlı veya ameliyat sonrası görme keskinliğinde azalma veya görme kaybı olabilir.</w:t>
      </w:r>
    </w:p>
    <w:p w14:paraId="7D755C7E" w14:textId="1B5345FC" w:rsidR="00060016" w:rsidRPr="00375C32" w:rsidRDefault="00060016" w:rsidP="00375C32">
      <w:pPr>
        <w:pStyle w:val="ListeParagraf"/>
        <w:numPr>
          <w:ilvl w:val="0"/>
          <w:numId w:val="11"/>
        </w:numPr>
        <w:spacing w:after="126" w:line="240" w:lineRule="auto"/>
        <w:ind w:right="132"/>
        <w:jc w:val="both"/>
        <w:rPr>
          <w:rFonts w:cstheme="minorHAnsi"/>
          <w:sz w:val="24"/>
          <w:szCs w:val="24"/>
        </w:rPr>
      </w:pPr>
      <w:proofErr w:type="spellStart"/>
      <w:r w:rsidRPr="00375C32">
        <w:rPr>
          <w:rFonts w:cstheme="minorHAnsi"/>
          <w:sz w:val="24"/>
          <w:szCs w:val="24"/>
        </w:rPr>
        <w:t>Diabetes</w:t>
      </w:r>
      <w:proofErr w:type="spellEnd"/>
      <w:r w:rsidRPr="00375C32">
        <w:rPr>
          <w:rFonts w:cstheme="minorHAnsi"/>
          <w:sz w:val="24"/>
          <w:szCs w:val="24"/>
        </w:rPr>
        <w:t xml:space="preserve"> </w:t>
      </w:r>
      <w:proofErr w:type="spellStart"/>
      <w:r w:rsidRPr="00375C32">
        <w:rPr>
          <w:rFonts w:cstheme="minorHAnsi"/>
          <w:sz w:val="24"/>
          <w:szCs w:val="24"/>
        </w:rPr>
        <w:t>İnsipitus</w:t>
      </w:r>
      <w:proofErr w:type="spellEnd"/>
      <w:r w:rsidRPr="00375C32">
        <w:rPr>
          <w:rFonts w:cstheme="minorHAnsi"/>
          <w:sz w:val="24"/>
          <w:szCs w:val="24"/>
        </w:rPr>
        <w:t xml:space="preserve"> ve Diğer </w:t>
      </w:r>
      <w:proofErr w:type="spellStart"/>
      <w:r w:rsidRPr="00375C32">
        <w:rPr>
          <w:rFonts w:cstheme="minorHAnsi"/>
          <w:sz w:val="24"/>
          <w:szCs w:val="24"/>
        </w:rPr>
        <w:t>Hormonal</w:t>
      </w:r>
      <w:proofErr w:type="spellEnd"/>
      <w:r w:rsidRPr="00375C32">
        <w:rPr>
          <w:rFonts w:cstheme="minorHAnsi"/>
          <w:sz w:val="24"/>
          <w:szCs w:val="24"/>
        </w:rPr>
        <w:t xml:space="preserve"> Anormallikler: Ameliyat sonrası operasyon bölgesine bağlı olarak hormon bozuklukları olabilir. Hastanın tiroidi büyüme hormonu, cinsellik hormonları su dengesini düzenleyen ADH gibi hormonlarında fazla ya da az salgılanma olabilir. Buna bağlı olarak çocuklarda büyüme-gelişme problemleri (cücelik-devlik) cinsel sorunlar, adet gören kadınlarda adet düzensizlikler çok su içme, çok idrara çıkma ve buna bağlı kan sodyum ve diğer elektrolit anormallikleri olabilmektedir.</w:t>
      </w:r>
    </w:p>
    <w:p w14:paraId="64B08C37" w14:textId="6400189B" w:rsidR="00DA2E99" w:rsidRPr="00375C32" w:rsidRDefault="00DA2E99" w:rsidP="00375C32">
      <w:pPr>
        <w:pStyle w:val="ListeParagraf"/>
        <w:numPr>
          <w:ilvl w:val="0"/>
          <w:numId w:val="11"/>
        </w:numPr>
        <w:spacing w:after="126" w:line="240" w:lineRule="auto"/>
        <w:ind w:right="132"/>
        <w:jc w:val="both"/>
        <w:rPr>
          <w:rFonts w:cstheme="minorHAnsi"/>
          <w:sz w:val="24"/>
          <w:szCs w:val="24"/>
        </w:rPr>
      </w:pPr>
      <w:proofErr w:type="spellStart"/>
      <w:r w:rsidRPr="00375C32">
        <w:rPr>
          <w:rFonts w:cstheme="minorHAnsi"/>
          <w:sz w:val="24"/>
          <w:szCs w:val="24"/>
        </w:rPr>
        <w:t>Hipofizer</w:t>
      </w:r>
      <w:proofErr w:type="spellEnd"/>
      <w:r w:rsidRPr="00375C32">
        <w:rPr>
          <w:rFonts w:cstheme="minorHAnsi"/>
          <w:sz w:val="24"/>
          <w:szCs w:val="24"/>
        </w:rPr>
        <w:t xml:space="preserve"> fonksiyon kaybı : Ameliyattan sonra hipofiz fonksiyonlarında azalma veya kayıp görülebilir</w:t>
      </w:r>
    </w:p>
    <w:p w14:paraId="1A6A492F" w14:textId="641607D0" w:rsidR="00060016" w:rsidRPr="00375C32" w:rsidRDefault="00060016" w:rsidP="00375C32">
      <w:pPr>
        <w:pStyle w:val="ListeParagraf"/>
        <w:numPr>
          <w:ilvl w:val="0"/>
          <w:numId w:val="11"/>
        </w:numPr>
        <w:spacing w:after="171" w:line="240" w:lineRule="auto"/>
        <w:ind w:right="132"/>
        <w:jc w:val="both"/>
        <w:rPr>
          <w:rFonts w:cstheme="minorHAnsi"/>
          <w:sz w:val="24"/>
          <w:szCs w:val="24"/>
        </w:rPr>
      </w:pPr>
      <w:r w:rsidRPr="00375C32">
        <w:rPr>
          <w:rFonts w:cstheme="minorHAnsi"/>
          <w:sz w:val="24"/>
          <w:szCs w:val="24"/>
        </w:rPr>
        <w:lastRenderedPageBreak/>
        <w:t>Geçici ya da Kalıcı Konuşma Bozukluğu (</w:t>
      </w:r>
      <w:proofErr w:type="spellStart"/>
      <w:r w:rsidRPr="00375C32">
        <w:rPr>
          <w:rFonts w:cstheme="minorHAnsi"/>
          <w:sz w:val="24"/>
          <w:szCs w:val="24"/>
        </w:rPr>
        <w:t>Disfazi</w:t>
      </w:r>
      <w:proofErr w:type="spellEnd"/>
      <w:r w:rsidRPr="00375C32">
        <w:rPr>
          <w:rFonts w:cstheme="minorHAnsi"/>
          <w:sz w:val="24"/>
          <w:szCs w:val="24"/>
        </w:rPr>
        <w:t>/Afazi): Cerrahi sonrasında tümörün yerleşim yerine bağlı olarak konuşmasında geçici veya kalıcı olarak konuşma bozukluğu ya da konuşamama tablosu olabilir.</w:t>
      </w:r>
    </w:p>
    <w:p w14:paraId="16487A55" w14:textId="77777777" w:rsidR="00060016" w:rsidRPr="00375C32" w:rsidRDefault="00060016" w:rsidP="00375C32">
      <w:pPr>
        <w:numPr>
          <w:ilvl w:val="0"/>
          <w:numId w:val="11"/>
        </w:numPr>
        <w:spacing w:after="140" w:line="240" w:lineRule="auto"/>
        <w:ind w:right="132"/>
        <w:jc w:val="both"/>
        <w:rPr>
          <w:rFonts w:cstheme="minorHAnsi"/>
          <w:sz w:val="24"/>
          <w:szCs w:val="24"/>
        </w:rPr>
      </w:pPr>
      <w:r w:rsidRPr="00375C32">
        <w:rPr>
          <w:rFonts w:cstheme="minorHAnsi"/>
          <w:sz w:val="24"/>
          <w:szCs w:val="24"/>
        </w:rPr>
        <w:t xml:space="preserve">Ameliyat </w:t>
      </w:r>
      <w:proofErr w:type="spellStart"/>
      <w:r w:rsidRPr="00375C32">
        <w:rPr>
          <w:rFonts w:cstheme="minorHAnsi"/>
          <w:sz w:val="24"/>
          <w:szCs w:val="24"/>
        </w:rPr>
        <w:t>Lojunda</w:t>
      </w:r>
      <w:proofErr w:type="spellEnd"/>
      <w:r w:rsidRPr="00375C32">
        <w:rPr>
          <w:rFonts w:cstheme="minorHAnsi"/>
          <w:sz w:val="24"/>
          <w:szCs w:val="24"/>
        </w:rPr>
        <w:t xml:space="preserve"> Kanama: Ameliyattan sonra lezyonun çıkarıldığı boşluğun içerisine, beyin zarının üzerine ve ya </w:t>
      </w:r>
      <w:proofErr w:type="spellStart"/>
      <w:r w:rsidRPr="00375C32">
        <w:rPr>
          <w:rFonts w:cstheme="minorHAnsi"/>
          <w:sz w:val="24"/>
          <w:szCs w:val="24"/>
        </w:rPr>
        <w:t>altınaı</w:t>
      </w:r>
      <w:proofErr w:type="spellEnd"/>
      <w:r w:rsidRPr="00375C32">
        <w:rPr>
          <w:rFonts w:cstheme="minorHAnsi"/>
          <w:sz w:val="24"/>
          <w:szCs w:val="24"/>
        </w:rPr>
        <w:t xml:space="preserve"> ya da cilt altına kanama olabilir. Bu kanamaları durdurmak ve boşaltmak için tekrar ameliyat gerekebilir.</w:t>
      </w:r>
    </w:p>
    <w:p w14:paraId="7CA5A8F3" w14:textId="77777777" w:rsidR="00AB0D1D" w:rsidRPr="00375C32" w:rsidRDefault="00AB0D1D" w:rsidP="00375C32">
      <w:pPr>
        <w:numPr>
          <w:ilvl w:val="0"/>
          <w:numId w:val="11"/>
        </w:numPr>
        <w:spacing w:after="169" w:line="240" w:lineRule="auto"/>
        <w:ind w:right="12"/>
        <w:jc w:val="both"/>
        <w:rPr>
          <w:rFonts w:eastAsia="Calibri" w:cstheme="minorHAnsi"/>
          <w:color w:val="000000"/>
          <w:sz w:val="24"/>
          <w:szCs w:val="24"/>
          <w:lang w:eastAsia="tr-TR"/>
        </w:rPr>
      </w:pPr>
      <w:proofErr w:type="spellStart"/>
      <w:r w:rsidRPr="00375C32">
        <w:rPr>
          <w:rFonts w:eastAsia="Calibri" w:cstheme="minorHAnsi"/>
          <w:color w:val="000000"/>
          <w:sz w:val="24"/>
          <w:szCs w:val="24"/>
          <w:lang w:eastAsia="tr-TR"/>
        </w:rPr>
        <w:t>Serebral</w:t>
      </w:r>
      <w:proofErr w:type="spellEnd"/>
      <w:r w:rsidRPr="00375C32">
        <w:rPr>
          <w:rFonts w:eastAsia="Calibri" w:cstheme="minorHAnsi"/>
          <w:color w:val="000000"/>
          <w:sz w:val="24"/>
          <w:szCs w:val="24"/>
          <w:lang w:eastAsia="tr-TR"/>
        </w:rPr>
        <w:t xml:space="preserve"> </w:t>
      </w:r>
      <w:proofErr w:type="spellStart"/>
      <w:r w:rsidRPr="00375C32">
        <w:rPr>
          <w:rFonts w:eastAsia="Calibri" w:cstheme="minorHAnsi"/>
          <w:color w:val="000000"/>
          <w:sz w:val="24"/>
          <w:szCs w:val="24"/>
          <w:lang w:eastAsia="tr-TR"/>
        </w:rPr>
        <w:t>Vazospazm</w:t>
      </w:r>
      <w:proofErr w:type="spellEnd"/>
      <w:r w:rsidRPr="00375C32">
        <w:rPr>
          <w:rFonts w:eastAsia="Calibri" w:cstheme="minorHAnsi"/>
          <w:color w:val="000000"/>
          <w:sz w:val="24"/>
          <w:szCs w:val="24"/>
          <w:lang w:eastAsia="tr-TR"/>
        </w:rPr>
        <w:t xml:space="preserve">: Damarsal patolojilerde kanamalı hastalarda ameliyat öncesi ya da sonrasında beyinde </w:t>
      </w:r>
      <w:proofErr w:type="spellStart"/>
      <w:r w:rsidRPr="00375C32">
        <w:rPr>
          <w:rFonts w:eastAsia="Calibri" w:cstheme="minorHAnsi"/>
          <w:color w:val="000000"/>
          <w:sz w:val="24"/>
          <w:szCs w:val="24"/>
          <w:lang w:eastAsia="tr-TR"/>
        </w:rPr>
        <w:t>iskemi</w:t>
      </w:r>
      <w:proofErr w:type="spellEnd"/>
      <w:r w:rsidRPr="00375C32">
        <w:rPr>
          <w:rFonts w:eastAsia="Calibri" w:cstheme="minorHAnsi"/>
          <w:color w:val="000000"/>
          <w:sz w:val="24"/>
          <w:szCs w:val="24"/>
          <w:lang w:eastAsia="tr-TR"/>
        </w:rPr>
        <w:t xml:space="preserve"> (kanlanmanın azalması) durumuna bağlı sinir sistemi fonksiyonlarında gerileme olabilir.</w:t>
      </w:r>
    </w:p>
    <w:p w14:paraId="3590D1B0" w14:textId="77777777" w:rsidR="00AB0D1D" w:rsidRPr="00375C32" w:rsidRDefault="00AB0D1D" w:rsidP="00375C32">
      <w:pPr>
        <w:numPr>
          <w:ilvl w:val="0"/>
          <w:numId w:val="11"/>
        </w:numPr>
        <w:spacing w:after="88" w:line="240" w:lineRule="auto"/>
        <w:ind w:right="12"/>
        <w:jc w:val="both"/>
        <w:rPr>
          <w:rFonts w:eastAsia="Calibri" w:cstheme="minorHAnsi"/>
          <w:color w:val="000000"/>
          <w:sz w:val="24"/>
          <w:szCs w:val="24"/>
          <w:lang w:eastAsia="tr-TR"/>
        </w:rPr>
      </w:pPr>
      <w:proofErr w:type="spellStart"/>
      <w:r w:rsidRPr="00375C32">
        <w:rPr>
          <w:rFonts w:eastAsia="Calibri" w:cstheme="minorHAnsi"/>
          <w:color w:val="000000"/>
          <w:sz w:val="24"/>
          <w:szCs w:val="24"/>
          <w:lang w:eastAsia="tr-TR"/>
        </w:rPr>
        <w:t>Nöropsikolojik</w:t>
      </w:r>
      <w:proofErr w:type="spellEnd"/>
      <w:r w:rsidRPr="00375C32">
        <w:rPr>
          <w:rFonts w:eastAsia="Calibri" w:cstheme="minorHAnsi"/>
          <w:color w:val="000000"/>
          <w:sz w:val="24"/>
          <w:szCs w:val="24"/>
          <w:lang w:eastAsia="tr-TR"/>
        </w:rPr>
        <w:t xml:space="preserve"> Bozukluklar: Kafa tabanı patolojileri ameliyatından sonra </w:t>
      </w:r>
      <w:proofErr w:type="spellStart"/>
      <w:r w:rsidRPr="00375C32">
        <w:rPr>
          <w:rFonts w:eastAsia="Calibri" w:cstheme="minorHAnsi"/>
          <w:color w:val="000000"/>
          <w:sz w:val="24"/>
          <w:szCs w:val="24"/>
          <w:lang w:eastAsia="tr-TR"/>
        </w:rPr>
        <w:t>entellektüel</w:t>
      </w:r>
      <w:proofErr w:type="spellEnd"/>
      <w:r w:rsidRPr="00375C32">
        <w:rPr>
          <w:rFonts w:eastAsia="Calibri" w:cstheme="minorHAnsi"/>
          <w:color w:val="000000"/>
          <w:sz w:val="24"/>
          <w:szCs w:val="24"/>
          <w:lang w:eastAsia="tr-TR"/>
        </w:rPr>
        <w:t xml:space="preserve"> kapasite kaybı ya da depresyon olasılığı az da olsa vardır.</w:t>
      </w:r>
    </w:p>
    <w:p w14:paraId="0FC92F52" w14:textId="77777777" w:rsidR="00AB0D1D" w:rsidRPr="00375C32" w:rsidRDefault="00AB0D1D" w:rsidP="00375C32">
      <w:pPr>
        <w:numPr>
          <w:ilvl w:val="0"/>
          <w:numId w:val="11"/>
        </w:numPr>
        <w:spacing w:after="127" w:line="240" w:lineRule="auto"/>
        <w:ind w:right="12"/>
        <w:jc w:val="both"/>
        <w:rPr>
          <w:rFonts w:eastAsia="Calibri" w:cstheme="minorHAnsi"/>
          <w:color w:val="000000"/>
          <w:sz w:val="24"/>
          <w:szCs w:val="24"/>
          <w:lang w:eastAsia="tr-TR"/>
        </w:rPr>
      </w:pPr>
      <w:r w:rsidRPr="00375C32">
        <w:rPr>
          <w:rFonts w:eastAsia="Calibri" w:cstheme="minorHAnsi"/>
          <w:color w:val="000000"/>
          <w:sz w:val="24"/>
          <w:szCs w:val="24"/>
          <w:lang w:eastAsia="tr-TR"/>
        </w:rPr>
        <w:t xml:space="preserve">Beyin Omurilik Sıvısı Kaçağı: Kafa tabanı cerrahisini takiben geniş kemik rezeksiyonu sonrası beyin-omurilik sıvısı ameliyat yarasının olduğu yerden, burundan, kulaktan veya genizden dışarıya akabilir. Bu durumun belden bir </w:t>
      </w:r>
      <w:proofErr w:type="spellStart"/>
      <w:r w:rsidRPr="00375C32">
        <w:rPr>
          <w:rFonts w:eastAsia="Calibri" w:cstheme="minorHAnsi"/>
          <w:color w:val="000000"/>
          <w:sz w:val="24"/>
          <w:szCs w:val="24"/>
          <w:lang w:eastAsia="tr-TR"/>
        </w:rPr>
        <w:t>kateter</w:t>
      </w:r>
      <w:proofErr w:type="spellEnd"/>
      <w:r w:rsidRPr="00375C32">
        <w:rPr>
          <w:rFonts w:eastAsia="Calibri" w:cstheme="minorHAnsi"/>
          <w:color w:val="000000"/>
          <w:sz w:val="24"/>
          <w:szCs w:val="24"/>
          <w:lang w:eastAsia="tr-TR"/>
        </w:rPr>
        <w:t xml:space="preserve"> konularak veya yeniden cerrahi ile tedavi edilmesi gereklidir.</w:t>
      </w:r>
    </w:p>
    <w:p w14:paraId="3C369D97" w14:textId="77777777" w:rsidR="00060016" w:rsidRPr="00375C32" w:rsidRDefault="00060016" w:rsidP="00375C32">
      <w:pPr>
        <w:pStyle w:val="ListeParagraf"/>
        <w:spacing w:after="171" w:line="240" w:lineRule="auto"/>
        <w:ind w:left="1106" w:right="132"/>
        <w:jc w:val="both"/>
        <w:rPr>
          <w:rFonts w:cstheme="minorHAnsi"/>
          <w:sz w:val="24"/>
          <w:szCs w:val="24"/>
        </w:rPr>
      </w:pPr>
    </w:p>
    <w:p w14:paraId="54F67408" w14:textId="77777777" w:rsidR="00AB0D1D" w:rsidRPr="00375C32" w:rsidRDefault="00AB0D1D" w:rsidP="00375C32">
      <w:pPr>
        <w:keepNext/>
        <w:keepLines/>
        <w:spacing w:after="3" w:line="240" w:lineRule="auto"/>
        <w:ind w:left="43" w:hanging="10"/>
        <w:outlineLvl w:val="1"/>
        <w:rPr>
          <w:rFonts w:eastAsia="Calibri" w:cstheme="minorHAnsi"/>
          <w:b/>
          <w:bCs/>
          <w:color w:val="000000"/>
          <w:sz w:val="24"/>
          <w:szCs w:val="24"/>
          <w:lang w:eastAsia="tr-TR"/>
        </w:rPr>
      </w:pPr>
      <w:r w:rsidRPr="00375C32">
        <w:rPr>
          <w:rFonts w:eastAsia="Calibri" w:cstheme="minorHAnsi"/>
          <w:b/>
          <w:bCs/>
          <w:color w:val="000000"/>
          <w:sz w:val="24"/>
          <w:szCs w:val="24"/>
          <w:lang w:eastAsia="tr-TR"/>
        </w:rPr>
        <w:t>Diğer Tedavi Seçenekleri</w:t>
      </w:r>
    </w:p>
    <w:p w14:paraId="0DCE3AA4" w14:textId="28607AC0" w:rsidR="00AB0D1D" w:rsidRPr="00375C32" w:rsidRDefault="00AB0D1D" w:rsidP="00375C32">
      <w:pPr>
        <w:numPr>
          <w:ilvl w:val="0"/>
          <w:numId w:val="10"/>
        </w:numPr>
        <w:spacing w:after="127" w:line="240" w:lineRule="auto"/>
        <w:ind w:right="12"/>
        <w:jc w:val="both"/>
        <w:rPr>
          <w:rFonts w:eastAsia="Calibri" w:cstheme="minorHAnsi"/>
          <w:color w:val="000000"/>
          <w:sz w:val="24"/>
          <w:szCs w:val="24"/>
          <w:lang w:eastAsia="tr-TR"/>
        </w:rPr>
      </w:pPr>
      <w:r w:rsidRPr="00375C32">
        <w:rPr>
          <w:rFonts w:eastAsia="Calibri" w:cstheme="minorHAnsi"/>
          <w:color w:val="000000"/>
          <w:sz w:val="24"/>
          <w:szCs w:val="24"/>
          <w:lang w:eastAsia="tr-TR"/>
        </w:rPr>
        <w:t>Her türlü riski göze alıp kafa tabanı patolojisi ameliyatını yaptırmamak.</w:t>
      </w:r>
    </w:p>
    <w:p w14:paraId="1851D4BF" w14:textId="165B5CD2" w:rsidR="00DA2E99" w:rsidRPr="00375C32" w:rsidRDefault="00DA2E99" w:rsidP="00375C32">
      <w:pPr>
        <w:numPr>
          <w:ilvl w:val="0"/>
          <w:numId w:val="10"/>
        </w:numPr>
        <w:spacing w:after="127" w:line="240" w:lineRule="auto"/>
        <w:ind w:right="12"/>
        <w:jc w:val="both"/>
        <w:rPr>
          <w:rFonts w:eastAsia="Calibri" w:cstheme="minorHAnsi"/>
          <w:color w:val="000000"/>
          <w:sz w:val="24"/>
          <w:szCs w:val="24"/>
          <w:lang w:eastAsia="tr-TR"/>
        </w:rPr>
      </w:pPr>
      <w:r w:rsidRPr="00375C32">
        <w:rPr>
          <w:rFonts w:cstheme="minorHAnsi"/>
          <w:sz w:val="24"/>
          <w:szCs w:val="24"/>
        </w:rPr>
        <w:t xml:space="preserve">Tümörün klasik </w:t>
      </w:r>
      <w:proofErr w:type="spellStart"/>
      <w:r w:rsidRPr="00375C32">
        <w:rPr>
          <w:rFonts w:cstheme="minorHAnsi"/>
          <w:sz w:val="24"/>
          <w:szCs w:val="24"/>
        </w:rPr>
        <w:t>transkranial</w:t>
      </w:r>
      <w:proofErr w:type="spellEnd"/>
      <w:r w:rsidRPr="00375C32">
        <w:rPr>
          <w:rFonts w:cstheme="minorHAnsi"/>
          <w:sz w:val="24"/>
          <w:szCs w:val="24"/>
        </w:rPr>
        <w:t xml:space="preserve"> veya </w:t>
      </w:r>
      <w:proofErr w:type="spellStart"/>
      <w:r w:rsidRPr="00375C32">
        <w:rPr>
          <w:rFonts w:cstheme="minorHAnsi"/>
          <w:sz w:val="24"/>
          <w:szCs w:val="24"/>
        </w:rPr>
        <w:t>transsfenoidal</w:t>
      </w:r>
      <w:proofErr w:type="spellEnd"/>
      <w:r w:rsidRPr="00375C32">
        <w:rPr>
          <w:rFonts w:cstheme="minorHAnsi"/>
          <w:sz w:val="24"/>
          <w:szCs w:val="24"/>
        </w:rPr>
        <w:t xml:space="preserve"> yolla çıkartılması</w:t>
      </w:r>
    </w:p>
    <w:p w14:paraId="3BAC4FFD" w14:textId="77777777" w:rsidR="00AB0D1D" w:rsidRPr="00375C32" w:rsidRDefault="00AB0D1D" w:rsidP="00375C32">
      <w:pPr>
        <w:numPr>
          <w:ilvl w:val="0"/>
          <w:numId w:val="10"/>
        </w:numPr>
        <w:spacing w:after="51" w:line="240" w:lineRule="auto"/>
        <w:ind w:right="12"/>
        <w:jc w:val="both"/>
        <w:rPr>
          <w:rFonts w:eastAsia="Calibri" w:cstheme="minorHAnsi"/>
          <w:color w:val="000000"/>
          <w:sz w:val="24"/>
          <w:szCs w:val="24"/>
          <w:lang w:eastAsia="tr-TR"/>
        </w:rPr>
      </w:pPr>
      <w:r w:rsidRPr="00375C32">
        <w:rPr>
          <w:rFonts w:eastAsia="Calibri" w:cstheme="minorHAnsi"/>
          <w:color w:val="000000"/>
          <w:sz w:val="24"/>
          <w:szCs w:val="24"/>
          <w:lang w:eastAsia="tr-TR"/>
        </w:rPr>
        <w:t xml:space="preserve">Tıbbi ilaç tedavisi </w:t>
      </w:r>
    </w:p>
    <w:p w14:paraId="5C856F68" w14:textId="77777777" w:rsidR="00AB0D1D" w:rsidRPr="00375C32" w:rsidRDefault="00AB0D1D" w:rsidP="00375C32">
      <w:pPr>
        <w:numPr>
          <w:ilvl w:val="0"/>
          <w:numId w:val="10"/>
        </w:numPr>
        <w:spacing w:after="51" w:line="240" w:lineRule="auto"/>
        <w:ind w:right="12"/>
        <w:jc w:val="both"/>
        <w:rPr>
          <w:rFonts w:eastAsia="Calibri" w:cstheme="minorHAnsi"/>
          <w:color w:val="000000"/>
          <w:sz w:val="24"/>
          <w:szCs w:val="24"/>
          <w:lang w:eastAsia="tr-TR"/>
        </w:rPr>
      </w:pPr>
      <w:proofErr w:type="spellStart"/>
      <w:r w:rsidRPr="00375C32">
        <w:rPr>
          <w:rFonts w:eastAsia="Calibri" w:cstheme="minorHAnsi"/>
          <w:color w:val="000000"/>
          <w:sz w:val="24"/>
          <w:szCs w:val="24"/>
          <w:lang w:eastAsia="tr-TR"/>
        </w:rPr>
        <w:t>Endovasküler</w:t>
      </w:r>
      <w:proofErr w:type="spellEnd"/>
      <w:r w:rsidRPr="00375C32">
        <w:rPr>
          <w:rFonts w:eastAsia="Calibri" w:cstheme="minorHAnsi"/>
          <w:color w:val="000000"/>
          <w:sz w:val="24"/>
          <w:szCs w:val="24"/>
          <w:lang w:eastAsia="tr-TR"/>
        </w:rPr>
        <w:t xml:space="preserve"> girişimler (</w:t>
      </w:r>
      <w:proofErr w:type="spellStart"/>
      <w:r w:rsidRPr="00375C32">
        <w:rPr>
          <w:rFonts w:eastAsia="Calibri" w:cstheme="minorHAnsi"/>
          <w:color w:val="000000"/>
          <w:sz w:val="24"/>
          <w:szCs w:val="24"/>
          <w:lang w:eastAsia="tr-TR"/>
        </w:rPr>
        <w:t>embolizasyon</w:t>
      </w:r>
      <w:proofErr w:type="spellEnd"/>
      <w:r w:rsidRPr="00375C32">
        <w:rPr>
          <w:rFonts w:eastAsia="Calibri" w:cstheme="minorHAnsi"/>
          <w:color w:val="000000"/>
          <w:sz w:val="24"/>
          <w:szCs w:val="24"/>
          <w:lang w:eastAsia="tr-TR"/>
        </w:rPr>
        <w:t>).</w:t>
      </w:r>
    </w:p>
    <w:p w14:paraId="060FC21A" w14:textId="77777777" w:rsidR="00AB0D1D" w:rsidRPr="00375C32" w:rsidRDefault="00AB0D1D" w:rsidP="00375C32">
      <w:pPr>
        <w:numPr>
          <w:ilvl w:val="0"/>
          <w:numId w:val="10"/>
        </w:numPr>
        <w:spacing w:after="35" w:line="240" w:lineRule="auto"/>
        <w:ind w:right="12"/>
        <w:jc w:val="both"/>
        <w:rPr>
          <w:rFonts w:eastAsia="Calibri" w:cstheme="minorHAnsi"/>
          <w:color w:val="000000"/>
          <w:sz w:val="24"/>
          <w:szCs w:val="24"/>
          <w:lang w:eastAsia="tr-TR"/>
        </w:rPr>
      </w:pPr>
      <w:proofErr w:type="spellStart"/>
      <w:r w:rsidRPr="00375C32">
        <w:rPr>
          <w:rFonts w:eastAsia="Calibri" w:cstheme="minorHAnsi"/>
          <w:color w:val="000000"/>
          <w:sz w:val="24"/>
          <w:szCs w:val="24"/>
          <w:lang w:eastAsia="tr-TR"/>
        </w:rPr>
        <w:t>Stereotaktik</w:t>
      </w:r>
      <w:proofErr w:type="spellEnd"/>
      <w:r w:rsidRPr="00375C32">
        <w:rPr>
          <w:rFonts w:eastAsia="Calibri" w:cstheme="minorHAnsi"/>
          <w:color w:val="000000"/>
          <w:sz w:val="24"/>
          <w:szCs w:val="24"/>
          <w:lang w:eastAsia="tr-TR"/>
        </w:rPr>
        <w:t xml:space="preserve"> </w:t>
      </w:r>
      <w:proofErr w:type="spellStart"/>
      <w:r w:rsidRPr="00375C32">
        <w:rPr>
          <w:rFonts w:eastAsia="Calibri" w:cstheme="minorHAnsi"/>
          <w:color w:val="000000"/>
          <w:sz w:val="24"/>
          <w:szCs w:val="24"/>
          <w:lang w:eastAsia="tr-TR"/>
        </w:rPr>
        <w:t>radyoşirürji</w:t>
      </w:r>
      <w:proofErr w:type="spellEnd"/>
      <w:r w:rsidRPr="00375C32">
        <w:rPr>
          <w:rFonts w:eastAsia="Calibri" w:cstheme="minorHAnsi"/>
          <w:color w:val="000000"/>
          <w:sz w:val="24"/>
          <w:szCs w:val="24"/>
          <w:lang w:eastAsia="tr-TR"/>
        </w:rPr>
        <w:t xml:space="preserve"> (gamma </w:t>
      </w:r>
      <w:proofErr w:type="spellStart"/>
      <w:r w:rsidRPr="00375C32">
        <w:rPr>
          <w:rFonts w:eastAsia="Calibri" w:cstheme="minorHAnsi"/>
          <w:color w:val="000000"/>
          <w:sz w:val="24"/>
          <w:szCs w:val="24"/>
          <w:lang w:eastAsia="tr-TR"/>
        </w:rPr>
        <w:t>knife</w:t>
      </w:r>
      <w:proofErr w:type="spellEnd"/>
      <w:r w:rsidRPr="00375C32">
        <w:rPr>
          <w:rFonts w:eastAsia="Calibri" w:cstheme="minorHAnsi"/>
          <w:color w:val="000000"/>
          <w:sz w:val="24"/>
          <w:szCs w:val="24"/>
          <w:lang w:eastAsia="tr-TR"/>
        </w:rPr>
        <w:t>).</w:t>
      </w:r>
    </w:p>
    <w:p w14:paraId="134F6003" w14:textId="77777777" w:rsidR="00060016" w:rsidRPr="00375C32" w:rsidRDefault="00060016" w:rsidP="00375C32">
      <w:pPr>
        <w:numPr>
          <w:ilvl w:val="0"/>
          <w:numId w:val="10"/>
        </w:numPr>
        <w:spacing w:after="101" w:line="240" w:lineRule="auto"/>
        <w:ind w:right="132"/>
        <w:jc w:val="both"/>
        <w:rPr>
          <w:rFonts w:cstheme="minorHAnsi"/>
          <w:sz w:val="24"/>
          <w:szCs w:val="24"/>
        </w:rPr>
      </w:pPr>
      <w:proofErr w:type="spellStart"/>
      <w:r w:rsidRPr="00375C32">
        <w:rPr>
          <w:rFonts w:cstheme="minorHAnsi"/>
          <w:sz w:val="24"/>
          <w:szCs w:val="24"/>
        </w:rPr>
        <w:t>Stereotaksik</w:t>
      </w:r>
      <w:proofErr w:type="spellEnd"/>
      <w:r w:rsidRPr="00375C32">
        <w:rPr>
          <w:rFonts w:cstheme="minorHAnsi"/>
          <w:sz w:val="24"/>
          <w:szCs w:val="24"/>
        </w:rPr>
        <w:t xml:space="preserve"> biyopsi ve </w:t>
      </w:r>
      <w:proofErr w:type="spellStart"/>
      <w:r w:rsidRPr="00375C32">
        <w:rPr>
          <w:rFonts w:cstheme="minorHAnsi"/>
          <w:sz w:val="24"/>
          <w:szCs w:val="24"/>
        </w:rPr>
        <w:t>histopatolojik</w:t>
      </w:r>
      <w:proofErr w:type="spellEnd"/>
      <w:r w:rsidRPr="00375C32">
        <w:rPr>
          <w:rFonts w:cstheme="minorHAnsi"/>
          <w:sz w:val="24"/>
          <w:szCs w:val="24"/>
        </w:rPr>
        <w:t xml:space="preserve"> tanıya göre takip eden uzun süreli kemoterapi ve radyoterapi</w:t>
      </w:r>
    </w:p>
    <w:p w14:paraId="6239B752" w14:textId="77777777" w:rsidR="00CC4BC9" w:rsidRPr="00375C32" w:rsidRDefault="00CC4BC9" w:rsidP="00375C32">
      <w:pPr>
        <w:autoSpaceDE w:val="0"/>
        <w:autoSpaceDN w:val="0"/>
        <w:adjustRightInd w:val="0"/>
        <w:spacing w:after="0" w:line="240" w:lineRule="auto"/>
        <w:rPr>
          <w:rFonts w:cstheme="minorHAnsi"/>
          <w:b/>
          <w:bCs/>
          <w:sz w:val="24"/>
          <w:szCs w:val="24"/>
        </w:rPr>
      </w:pPr>
      <w:r w:rsidRPr="00375C32">
        <w:rPr>
          <w:rFonts w:cstheme="minorHAnsi"/>
          <w:b/>
          <w:bCs/>
          <w:sz w:val="24"/>
          <w:szCs w:val="24"/>
        </w:rPr>
        <w:t>Önemli Hususlar :</w:t>
      </w:r>
    </w:p>
    <w:p w14:paraId="5B3AAEF6" w14:textId="77777777" w:rsidR="00CC4BC9" w:rsidRPr="00375C32" w:rsidRDefault="00CC4BC9" w:rsidP="00375C32">
      <w:pPr>
        <w:autoSpaceDE w:val="0"/>
        <w:autoSpaceDN w:val="0"/>
        <w:adjustRightInd w:val="0"/>
        <w:spacing w:after="0" w:line="240" w:lineRule="auto"/>
        <w:rPr>
          <w:rFonts w:cstheme="minorHAnsi"/>
          <w:sz w:val="24"/>
          <w:szCs w:val="24"/>
        </w:rPr>
      </w:pPr>
      <w:r w:rsidRPr="00375C32">
        <w:rPr>
          <w:rFonts w:cstheme="minorHAnsi"/>
          <w:sz w:val="24"/>
          <w:szCs w:val="24"/>
        </w:rPr>
        <w:t>Alerji/Kullanılan ilaçlar : Hastamın bilinen tüm alerjileri hakkında bilgi verdim. Ayrıca doktorumu kullandığım reçeteli ilaçlar, reçetesiz satılan ilaçlar, bitkisel ilaçlar, diyet katkı maddeleri, kullanımı yasadışı ilaçlar, alkol ve uyutucu/uyuşturucular konusunda bilgilendirildim. Doktorum tarafından bu maddelerin ameliyat öncesi ve sonrası kullanımının etkileri bana anlatıldı ve öneriler yapıldı.</w:t>
      </w:r>
    </w:p>
    <w:p w14:paraId="7556FBF7" w14:textId="77777777" w:rsidR="00CC4BC9" w:rsidRPr="00375C32" w:rsidRDefault="00CC4BC9" w:rsidP="00375C32">
      <w:pPr>
        <w:autoSpaceDE w:val="0"/>
        <w:autoSpaceDN w:val="0"/>
        <w:adjustRightInd w:val="0"/>
        <w:spacing w:after="0" w:line="240" w:lineRule="auto"/>
        <w:rPr>
          <w:rFonts w:cstheme="minorHAnsi"/>
          <w:sz w:val="24"/>
          <w:szCs w:val="24"/>
        </w:rPr>
      </w:pPr>
      <w:r w:rsidRPr="00375C32">
        <w:rPr>
          <w:rFonts w:cstheme="minorHAnsi"/>
          <w:sz w:val="24"/>
          <w:szCs w:val="24"/>
        </w:rPr>
        <w:t xml:space="preserve">Tütün ve Tütün </w:t>
      </w:r>
      <w:proofErr w:type="spellStart"/>
      <w:r w:rsidRPr="00375C32">
        <w:rPr>
          <w:rFonts w:cstheme="minorHAnsi"/>
          <w:sz w:val="24"/>
          <w:szCs w:val="24"/>
        </w:rPr>
        <w:t>Mamülleri</w:t>
      </w:r>
      <w:proofErr w:type="spellEnd"/>
      <w:r w:rsidRPr="00375C32">
        <w:rPr>
          <w:rFonts w:cstheme="minorHAnsi"/>
          <w:sz w:val="24"/>
          <w:szCs w:val="24"/>
        </w:rPr>
        <w:t xml:space="preserve"> : Ameliyatımın öncesinde veya sonrasında tütün ve tütün </w:t>
      </w:r>
      <w:proofErr w:type="spellStart"/>
      <w:r w:rsidRPr="00375C32">
        <w:rPr>
          <w:rFonts w:cstheme="minorHAnsi"/>
          <w:sz w:val="24"/>
          <w:szCs w:val="24"/>
        </w:rPr>
        <w:t>mamülleri</w:t>
      </w:r>
      <w:proofErr w:type="spellEnd"/>
      <w:r w:rsidRPr="00375C32">
        <w:rPr>
          <w:rFonts w:cstheme="minorHAnsi"/>
          <w:sz w:val="24"/>
          <w:szCs w:val="24"/>
        </w:rPr>
        <w:t xml:space="preserve"> (sigara, nargile, puro, pipo vs.) içmemin iyileşme sürecimin uzamasına neden olabileceği bana anlatıldı. Eğer bu maddelerden herhangi birini kullanırsam yara iyileşme sorunlarıyla daha büyük bir oranda karşılaşma riskim olduğunu biliyorum.</w:t>
      </w:r>
    </w:p>
    <w:p w14:paraId="2ED9413C" w14:textId="77777777" w:rsidR="00CC4BC9" w:rsidRPr="004B02EE" w:rsidRDefault="00CC4BC9" w:rsidP="00375C32">
      <w:pPr>
        <w:spacing w:after="114" w:line="223" w:lineRule="auto"/>
        <w:ind w:right="12"/>
        <w:jc w:val="both"/>
        <w:rPr>
          <w:rFonts w:ascii="Calibri" w:eastAsia="Calibri" w:hAnsi="Calibri" w:cs="Calibri"/>
          <w:color w:val="000000"/>
          <w:sz w:val="24"/>
          <w:lang w:eastAsia="tr-TR"/>
        </w:rPr>
      </w:pPr>
    </w:p>
    <w:p w14:paraId="5FA865F3" w14:textId="77777777" w:rsidR="00CC4BC9" w:rsidRPr="004B02EE" w:rsidRDefault="00CC4BC9" w:rsidP="00CC4BC9">
      <w:pPr>
        <w:spacing w:after="101" w:line="216" w:lineRule="auto"/>
        <w:ind w:left="36"/>
        <w:jc w:val="both"/>
        <w:rPr>
          <w:rFonts w:ascii="Calibri" w:eastAsia="Calibri" w:hAnsi="Calibri" w:cs="Calibri"/>
          <w:color w:val="000000"/>
          <w:sz w:val="24"/>
          <w:lang w:eastAsia="tr-TR"/>
        </w:rPr>
      </w:pPr>
    </w:p>
    <w:tbl>
      <w:tblPr>
        <w:tblStyle w:val="TabloKlavuzu"/>
        <w:tblW w:w="9740" w:type="dxa"/>
        <w:tblInd w:w="36" w:type="dxa"/>
        <w:tblLook w:val="04A0" w:firstRow="1" w:lastRow="0" w:firstColumn="1" w:lastColumn="0" w:noHBand="0" w:noVBand="1"/>
      </w:tblPr>
      <w:tblGrid>
        <w:gridCol w:w="9740"/>
      </w:tblGrid>
      <w:tr w:rsidR="00CC4BC9" w:rsidRPr="004B02EE" w14:paraId="1A843874" w14:textId="77777777" w:rsidTr="002745C3">
        <w:trPr>
          <w:trHeight w:val="5009"/>
        </w:trPr>
        <w:tc>
          <w:tcPr>
            <w:tcW w:w="9740" w:type="dxa"/>
            <w:tcBorders>
              <w:top w:val="single" w:sz="4" w:space="0" w:color="auto"/>
              <w:left w:val="single" w:sz="4" w:space="0" w:color="auto"/>
              <w:bottom w:val="single" w:sz="4" w:space="0" w:color="auto"/>
              <w:right w:val="single" w:sz="4" w:space="0" w:color="auto"/>
            </w:tcBorders>
          </w:tcPr>
          <w:p w14:paraId="5A5BFC3C" w14:textId="77777777" w:rsidR="00CC4BC9" w:rsidRPr="004B02EE" w:rsidRDefault="00CC4BC9" w:rsidP="002745C3">
            <w:pPr>
              <w:spacing w:after="101" w:line="216" w:lineRule="auto"/>
              <w:jc w:val="both"/>
              <w:rPr>
                <w:rFonts w:cs="Calibri"/>
                <w:b/>
                <w:bCs/>
                <w:sz w:val="24"/>
                <w:lang w:eastAsia="tr-TR"/>
              </w:rPr>
            </w:pPr>
            <w:r w:rsidRPr="004B02EE">
              <w:rPr>
                <w:rFonts w:cs="Calibri"/>
                <w:b/>
                <w:bCs/>
                <w:sz w:val="24"/>
                <w:lang w:eastAsia="tr-TR"/>
              </w:rPr>
              <w:lastRenderedPageBreak/>
              <w:t xml:space="preserve">Hastaya ait kişiye özel durumlar ve olası riskler : </w:t>
            </w:r>
          </w:p>
          <w:p w14:paraId="15E8654A" w14:textId="77777777" w:rsidR="00CC4BC9" w:rsidRPr="004B02EE" w:rsidRDefault="00CC4BC9" w:rsidP="002745C3">
            <w:pPr>
              <w:spacing w:after="101" w:line="216" w:lineRule="auto"/>
              <w:jc w:val="both"/>
              <w:rPr>
                <w:rFonts w:cs="Calibri"/>
                <w:b/>
                <w:bCs/>
                <w:sz w:val="24"/>
                <w:lang w:eastAsia="tr-TR"/>
              </w:rPr>
            </w:pPr>
            <w:r w:rsidRPr="004B02EE">
              <w:rPr>
                <w:rFonts w:ascii="SansLight" w:hAnsi="SansLight" w:cs="SansLight"/>
                <w:i/>
                <w:iCs/>
                <w:color w:val="000000"/>
                <w:sz w:val="18"/>
                <w:szCs w:val="18"/>
                <w:lang w:eastAsia="tr-TR"/>
              </w:rPr>
              <w:t>Hikaye, yapılmış olan tedaviler, medikal özgeçmiş (hastanın yakınmaları ve süresi, kullandığı ilaçlar, alerji</w:t>
            </w:r>
            <w:r w:rsidRPr="004B02EE">
              <w:rPr>
                <w:rFonts w:cs="Calibri"/>
                <w:i/>
                <w:iCs/>
                <w:color w:val="000000"/>
                <w:sz w:val="24"/>
                <w:szCs w:val="18"/>
                <w:lang w:eastAsia="tr-TR"/>
              </w:rPr>
              <w:t xml:space="preserve"> </w:t>
            </w:r>
            <w:r w:rsidRPr="004B02EE">
              <w:rPr>
                <w:rFonts w:ascii="SansLight" w:hAnsi="SansLight" w:cs="SansLight"/>
                <w:i/>
                <w:iCs/>
                <w:color w:val="000000"/>
                <w:sz w:val="18"/>
                <w:szCs w:val="18"/>
                <w:lang w:eastAsia="tr-TR"/>
              </w:rPr>
              <w:t xml:space="preserve">ve alışkanlıkları ) , Son fizik muayene bulguları, Ön tanı, Önerilen tedavi/cerrahi müdahalede hastaya ait olabilecek riskler,  Planlanan müdahale  alternatifleri ve riskleri üzerine hastaya ait özel durumlar, Alternatif tedaviler ve riskleriyle ilgili hasta özelinde varsa ifade edilmesi gereken durumlar, Önerilen tedavinin riskleri ve ameliyat sonrası hastanın kişiye ait özel durumlarından kaynaklanabilecek olası riskler, Ek cerrahi girişim  ihtimali ,  ilgili cerrahi öncesi gerekecek tanısal testlerin detaylar ve riskleri, gerekebilecek ilaç tedavisinin olası yan etkileri ve risklerinden kişiye ait özel durumlar nedeniyle özellikle bahsedilmesi gerekenler </w:t>
            </w:r>
          </w:p>
          <w:p w14:paraId="0F82730B" w14:textId="77777777" w:rsidR="00CC4BC9" w:rsidRPr="004B02EE" w:rsidRDefault="00CC4BC9" w:rsidP="002745C3">
            <w:pPr>
              <w:autoSpaceDE w:val="0"/>
              <w:autoSpaceDN w:val="0"/>
              <w:adjustRightInd w:val="0"/>
              <w:rPr>
                <w:rFonts w:cs="Calibri"/>
                <w:color w:val="000000"/>
                <w:sz w:val="24"/>
                <w:lang w:eastAsia="tr-TR"/>
              </w:rPr>
            </w:pPr>
          </w:p>
        </w:tc>
      </w:tr>
    </w:tbl>
    <w:p w14:paraId="5D766A3E" w14:textId="77777777" w:rsidR="00CC4BC9" w:rsidRPr="004B02EE" w:rsidRDefault="00CC4BC9" w:rsidP="00CC4BC9">
      <w:pPr>
        <w:spacing w:after="101" w:line="216" w:lineRule="auto"/>
        <w:ind w:left="36"/>
        <w:jc w:val="both"/>
        <w:rPr>
          <w:rFonts w:ascii="Calibri" w:eastAsia="Calibri" w:hAnsi="Calibri" w:cs="Calibri"/>
          <w:color w:val="000000"/>
          <w:sz w:val="24"/>
          <w:lang w:eastAsia="tr-TR"/>
        </w:rPr>
      </w:pPr>
    </w:p>
    <w:p w14:paraId="22D6BDE4" w14:textId="77777777" w:rsidR="00CC4BC9" w:rsidRPr="004B02EE" w:rsidRDefault="00CC4BC9" w:rsidP="00CC4BC9">
      <w:pPr>
        <w:autoSpaceDE w:val="0"/>
        <w:autoSpaceDN w:val="0"/>
        <w:adjustRightInd w:val="0"/>
        <w:spacing w:after="0" w:line="240" w:lineRule="auto"/>
        <w:rPr>
          <w:rFonts w:ascii="Calibri" w:eastAsia="Calibri" w:hAnsi="Calibri" w:cs="Calibri"/>
          <w:b/>
          <w:bCs/>
          <w:sz w:val="24"/>
          <w:szCs w:val="24"/>
        </w:rPr>
      </w:pPr>
      <w:r w:rsidRPr="004B02EE">
        <w:rPr>
          <w:rFonts w:ascii="Calibri" w:eastAsia="Calibri" w:hAnsi="Calibri" w:cs="Calibri"/>
          <w:b/>
          <w:bCs/>
          <w:sz w:val="24"/>
          <w:szCs w:val="24"/>
        </w:rPr>
        <w:t>Onam Doğrulama:</w:t>
      </w:r>
    </w:p>
    <w:p w14:paraId="233FA6DA" w14:textId="77777777" w:rsidR="00CC4BC9" w:rsidRPr="004B02EE" w:rsidRDefault="00CC4BC9" w:rsidP="00CC4BC9">
      <w:pPr>
        <w:spacing w:after="0" w:line="252" w:lineRule="auto"/>
        <w:ind w:left="36"/>
        <w:rPr>
          <w:rFonts w:ascii="Calibri" w:eastAsia="Calibri" w:hAnsi="Calibri" w:cs="Calibri"/>
          <w:color w:val="000000"/>
          <w:sz w:val="24"/>
          <w:lang w:eastAsia="tr-TR"/>
        </w:rPr>
      </w:pPr>
      <w:r w:rsidRPr="004B02EE">
        <w:rPr>
          <w:rFonts w:ascii="Calibri" w:eastAsia="Calibri" w:hAnsi="Calibri" w:cs="Calibri"/>
          <w:color w:val="000000"/>
          <w:sz w:val="24"/>
          <w:szCs w:val="24"/>
          <w:lang w:eastAsia="tr-TR"/>
        </w:rPr>
        <w:t>Ameliyata Danışmanlık eden Öğretim Üyesi ______________________________________ve Cerrahi Ekibin Başı Sorumlu Uzman Doktor</w:t>
      </w:r>
      <w:r w:rsidRPr="004B02EE">
        <w:rPr>
          <w:rFonts w:ascii="Calibri" w:eastAsia="Calibri" w:hAnsi="Calibri" w:cs="Calibri"/>
          <w:color w:val="000000"/>
          <w:sz w:val="24"/>
          <w:lang w:eastAsia="tr-TR"/>
        </w:rPr>
        <w:t xml:space="preserve"> </w:t>
      </w:r>
      <w:r w:rsidRPr="004B02EE">
        <w:rPr>
          <w:rFonts w:ascii="Calibri" w:eastAsia="Calibri" w:hAnsi="Calibri" w:cs="Calibri"/>
          <w:sz w:val="24"/>
          <w:szCs w:val="24"/>
        </w:rPr>
        <w:t>Dr. ___________________________________ ve               Ameliyatın bir kısmını, önemli bir kısmını veya tamamını yapacak olan Dr.___________________________________________________________ve yardımcılarını _____________________________Ameliyatımı yapmaları için yetkilendiriyorum. Bu girişimin yakınmalarımın ortadan kalkmasına yönelik ve sinir sisteminin işlevini koruma ya da iyileştirme niyetiyle yapıldığını anlıyorum. Doktorumun yukarıdaki tüm bilgileri açıkladığını, bu bilgileri anladığımı ve bu girişimle ilgili tüm sorularımın yanıtlandığını doğruluyorum. Bu tedavi anlaşmasını anladığımı ve aldığım açıklamalardan memnun olduğumu belgeliyorum. Bu nedenle ___________________________ Ameliyatı için doktorumun gerekli gördüğü farklı ya da ilave tüm ameliyat ve ek tedavi girişimlerine onam veriyorum. Aydınlatılmış onam formunun içeriğini okudum ve anladım. Doktorum tüm sorularımı cevapladı. Kendi özgür irademle karar veriyorum. Bu önerilen müdahaleyi kabul etmeme ya da istediğim zaman vazgeçme hakkımın olduğunu biliyorum. Girişim başladıktan sonra onamımın geri alınması ancak tıbbi yönden sakınca bulunmaması şartına bağlı olduğunu biliyorum.</w:t>
      </w:r>
    </w:p>
    <w:p w14:paraId="5BF0B68F" w14:textId="77777777" w:rsidR="00CC4BC9" w:rsidRPr="004B02EE" w:rsidRDefault="00CC4BC9" w:rsidP="00CC4BC9">
      <w:pPr>
        <w:autoSpaceDE w:val="0"/>
        <w:autoSpaceDN w:val="0"/>
        <w:adjustRightInd w:val="0"/>
        <w:spacing w:after="0" w:line="240" w:lineRule="auto"/>
        <w:rPr>
          <w:rFonts w:ascii="Calibri" w:eastAsia="Calibri" w:hAnsi="Calibri" w:cs="Calibri"/>
          <w:sz w:val="24"/>
          <w:szCs w:val="24"/>
        </w:rPr>
      </w:pPr>
    </w:p>
    <w:p w14:paraId="3C988316" w14:textId="77777777" w:rsidR="00CC4BC9" w:rsidRPr="004B02EE" w:rsidRDefault="00CC4BC9" w:rsidP="00CC4BC9">
      <w:pPr>
        <w:autoSpaceDE w:val="0"/>
        <w:autoSpaceDN w:val="0"/>
        <w:adjustRightInd w:val="0"/>
        <w:spacing w:after="0" w:line="240" w:lineRule="auto"/>
        <w:rPr>
          <w:rFonts w:ascii="Calibri" w:eastAsia="Calibri" w:hAnsi="Calibri" w:cs="Calibri"/>
          <w:sz w:val="24"/>
          <w:szCs w:val="24"/>
        </w:rPr>
      </w:pPr>
      <w:r w:rsidRPr="004B02EE">
        <w:rPr>
          <w:rFonts w:ascii="Calibri" w:eastAsia="Calibri" w:hAnsi="Calibri" w:cs="Calibri"/>
          <w:sz w:val="24"/>
          <w:szCs w:val="24"/>
        </w:rPr>
        <w:t>Dokunun kullanımı : Benim durumumu tedavi etmek için tıbbi tanıda gerekli olmayan herhangi bir doku etik kurallar çerçevesinde etik komite tarafından incelenmiş ve araştırma onaylanmış olmak şartıyla tıbbi araştırma için kullanılabilir.</w:t>
      </w:r>
    </w:p>
    <w:p w14:paraId="41E9B57D" w14:textId="77777777" w:rsidR="00CC4BC9" w:rsidRPr="004B02EE" w:rsidRDefault="00CC4BC9" w:rsidP="00CC4BC9">
      <w:pPr>
        <w:autoSpaceDE w:val="0"/>
        <w:autoSpaceDN w:val="0"/>
        <w:adjustRightInd w:val="0"/>
        <w:spacing w:after="0" w:line="240" w:lineRule="auto"/>
        <w:rPr>
          <w:rFonts w:ascii="Calibri" w:eastAsia="Calibri" w:hAnsi="Calibri" w:cs="Calibri"/>
          <w:sz w:val="24"/>
          <w:szCs w:val="24"/>
        </w:rPr>
      </w:pPr>
      <w:r w:rsidRPr="004B02EE">
        <w:rPr>
          <w:rFonts w:ascii="Calibri" w:eastAsia="Calibri" w:hAnsi="Calibri" w:cs="Calibri"/>
          <w:sz w:val="24"/>
          <w:szCs w:val="24"/>
        </w:rPr>
        <w:t>Araştırma sonuçlarının hasta kimliğinin saklandığı sürece medikal literatürde yayınlanmasına onam veriyorum. Böyle bir çalışmaya katılmayı reddedebileceğimi ve bu reddin herhangi bir şekilde benim tedavimi etkilemeyeceğinin bilincindeyim. Cerrahi işlem sırasında çıkarılmış olabilen herhangi bir doku, tıbbi aygıt ya da vücut kısımlarının kullanımına onam veriyorum.</w:t>
      </w:r>
    </w:p>
    <w:p w14:paraId="3DE455BA" w14:textId="77777777" w:rsidR="00CC4BC9" w:rsidRPr="004B02EE" w:rsidRDefault="00CC4BC9" w:rsidP="00CC4BC9">
      <w:pPr>
        <w:autoSpaceDE w:val="0"/>
        <w:autoSpaceDN w:val="0"/>
        <w:adjustRightInd w:val="0"/>
        <w:spacing w:after="0" w:line="240" w:lineRule="auto"/>
        <w:ind w:left="36"/>
        <w:rPr>
          <w:rFonts w:ascii="Calibri" w:eastAsia="Calibri" w:hAnsi="Calibri" w:cs="Calibri"/>
          <w:sz w:val="24"/>
          <w:szCs w:val="24"/>
        </w:rPr>
      </w:pPr>
      <w:r w:rsidRPr="004B02EE">
        <w:rPr>
          <w:rFonts w:ascii="Calibri" w:eastAsia="Calibri" w:hAnsi="Calibri" w:cs="Calibri"/>
          <w:sz w:val="24"/>
          <w:szCs w:val="24"/>
        </w:rPr>
        <w:t xml:space="preserve">Tıbbi araştırma : Tıbbi çalışma, tıbbi araştırma ve doktor eğitiminin ilerletilmesi için medikal kayıtlarımdan klinik bilgilerin gözden geçirilmesine; hasta hakları yönetmeliğindeki hasta gizliliği kurallarına bağlı kalınması şartıyla onam veriyorum. </w:t>
      </w:r>
    </w:p>
    <w:p w14:paraId="7BB987D3" w14:textId="77777777" w:rsidR="00CC4BC9" w:rsidRPr="004B02EE" w:rsidRDefault="00CC4BC9" w:rsidP="00CC4BC9">
      <w:pPr>
        <w:autoSpaceDE w:val="0"/>
        <w:autoSpaceDN w:val="0"/>
        <w:adjustRightInd w:val="0"/>
        <w:spacing w:after="0" w:line="240" w:lineRule="auto"/>
        <w:ind w:left="36"/>
        <w:rPr>
          <w:rFonts w:ascii="Calibri" w:eastAsia="Calibri" w:hAnsi="Calibri" w:cs="Calibri"/>
          <w:sz w:val="24"/>
          <w:szCs w:val="24"/>
        </w:rPr>
      </w:pPr>
      <w:r w:rsidRPr="004B02EE">
        <w:rPr>
          <w:rFonts w:ascii="Calibri" w:eastAsia="Calibri" w:hAnsi="Calibri" w:cs="Calibri"/>
          <w:sz w:val="24"/>
          <w:szCs w:val="24"/>
        </w:rPr>
        <w:lastRenderedPageBreak/>
        <w:t>Fotoğraf/İzleyiciler : Yapılacak ameliyatın, vücudumun uygun kısımları dahil olmak üzere bilimsel, tıbbi ya da eğitim amacıyla fotoğraflanmasına ya da videoya kaydına resimlerin kimliğimi ortaya koymaması şartıyla onam veriyorum. Aynı zamanda, tıbbi eğitimi geliştirmek yararına ameliyat esnasında ameliyat odasına nitelikli gözlemcilerin alınmasını onaylıyorum.</w:t>
      </w:r>
    </w:p>
    <w:p w14:paraId="179C9FE4" w14:textId="77777777" w:rsidR="00CC4BC9" w:rsidRPr="004B02EE" w:rsidRDefault="00CC4BC9" w:rsidP="00CC4BC9">
      <w:pPr>
        <w:autoSpaceDE w:val="0"/>
        <w:autoSpaceDN w:val="0"/>
        <w:adjustRightInd w:val="0"/>
        <w:spacing w:after="0" w:line="240" w:lineRule="auto"/>
        <w:rPr>
          <w:rFonts w:ascii="Calibri" w:eastAsia="Calibri" w:hAnsi="Calibri" w:cs="Calibri"/>
          <w:sz w:val="24"/>
          <w:szCs w:val="24"/>
        </w:rPr>
      </w:pPr>
    </w:p>
    <w:p w14:paraId="6EAEB994" w14:textId="77777777" w:rsidR="00CC4BC9" w:rsidRPr="004B02EE" w:rsidRDefault="00CC4BC9" w:rsidP="00CC4BC9">
      <w:pPr>
        <w:autoSpaceDE w:val="0"/>
        <w:autoSpaceDN w:val="0"/>
        <w:adjustRightInd w:val="0"/>
        <w:spacing w:after="0" w:line="240" w:lineRule="auto"/>
        <w:rPr>
          <w:rFonts w:ascii="Calibri" w:eastAsia="Calibri" w:hAnsi="Calibri" w:cs="Calibri"/>
          <w:sz w:val="24"/>
          <w:szCs w:val="24"/>
        </w:rPr>
      </w:pPr>
    </w:p>
    <w:p w14:paraId="4012551B"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Alternatif tedavi yöntemlerini ve bunların riskini biliyorum.</w:t>
      </w:r>
    </w:p>
    <w:p w14:paraId="1A57CDD8"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Müdahalenin risk ve yan etkilerini biliyorum.</w:t>
      </w:r>
    </w:p>
    <w:p w14:paraId="35809390"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Başarı olasılığını biliyorum.</w:t>
      </w:r>
    </w:p>
    <w:p w14:paraId="20A9C8B7"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Tedavi olmadığımda ne olabileceğini biliyorum.</w:t>
      </w:r>
    </w:p>
    <w:p w14:paraId="2C85E04F"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Yapılacak işlemin iyileştirme garantisi olmayabileceğini anlıyorum.</w:t>
      </w:r>
    </w:p>
    <w:p w14:paraId="26FB09A6"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Bana söylenenlerin tümünü anladım.</w:t>
      </w:r>
    </w:p>
    <w:p w14:paraId="07ADDBB5"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Doktorum tüm sorularımı cevapladı.</w:t>
      </w:r>
    </w:p>
    <w:p w14:paraId="33D25D49"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Doktorum burada yazılanları teker teker benim anlayabileceğim şekilde net anlaşılır ve açıklayıcı biçimde bana anlattı.</w:t>
      </w:r>
    </w:p>
    <w:p w14:paraId="28518BA5"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Ameliyatıma  dahil olacak ,cerrahimi gerçekleştirecek , cerrahime danışmanlık eden, gereği halinde ameliyata icabet edecek ameliyatın bir kısmını ,önemli bir kısmını-aşamasını veya gereği halinde tamamını gerçekleştirmek veya gerçekleştirilmesine yardımcı olabilmek için organize olmuş, ihtiyaç halinde gerekebilecek her türlü  müdahale için hazır bulunan, ameliyatımın sorumluluğunu almış ameliyatımla ilgili karar süreçlerine dahil olmuş ameliyatımın başarılı geçmesi için uğraşan  tüm hekimleri biliyorum ve bu hekim ekibini ameliyatımın sorumluluğunu alması için yetkilendiriyorum.</w:t>
      </w:r>
      <w:r w:rsidRPr="004B02EE">
        <w:rPr>
          <w:rFonts w:ascii="Calibri" w:eastAsia="Calibri" w:hAnsi="Calibri" w:cs="Calibri"/>
          <w:color w:val="000000"/>
          <w:sz w:val="24"/>
          <w:lang w:eastAsia="tr-TR"/>
        </w:rPr>
        <w:t xml:space="preserve"> </w:t>
      </w:r>
    </w:p>
    <w:p w14:paraId="5B66EF6A"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 xml:space="preserve">Cerrahi Ekibin Başı Sorumlu Uzman Doktorun yetkisi, bilgisi, planlaması, sorumluluğu, gözlemi, gözetimi ve yönetimi altında, cerrahi planlama ve görev paylaşımı sonucunda kurumumuzun bir eğitim hastanesi olması nedeniyle ameliyatın bir kısmını, önemli bir kısmını veya tamamını yapacak olan asistan/araştırma görevlisi hekimin kim olduğunu biliyorum ve her koşulda girişimi gerçekleştirecek kişinin yeterli deneyimde olacağını anlıyorum ve kabul ediyorum. </w:t>
      </w:r>
    </w:p>
    <w:p w14:paraId="16FB915F"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Aydınlatılmış onam formunun anlamını biliyorum.</w:t>
      </w:r>
    </w:p>
    <w:p w14:paraId="4C04B783"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Tedavinin yaklaşık maliyeti konusunda bilgilendirildim.</w:t>
      </w:r>
    </w:p>
    <w:p w14:paraId="6C00F9CC"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Bana müdahale yapacak kişileri, müdahale yapması ihtimali olan kişileri biliyorum.</w:t>
      </w:r>
    </w:p>
    <w:p w14:paraId="7C7C05CF"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Kendi özgür irademle karar veriyorum.</w:t>
      </w:r>
    </w:p>
    <w:p w14:paraId="3CF7DC65"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color w:val="000000"/>
          <w:sz w:val="24"/>
          <w:lang w:eastAsia="tr-TR"/>
        </w:rPr>
        <w:t>Müdahaleden makul süre önce ikinci bir görüş almaya yetecek kadar ve burada yazılanları sakince, avantaj ve dezavantajları düşünecek kadar zamanım oldu.</w:t>
      </w:r>
    </w:p>
    <w:p w14:paraId="0BCEF4D2"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Aydınlatılmış onam formunun içeriğini okudum ve anladım.</w:t>
      </w:r>
    </w:p>
    <w:p w14:paraId="1D92E5DF"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Bu formda tanımlananlar dışında yapılacak herhangi bir ilave girişimin, yalnızca sağlığıma yönelik ciddi zararların önlenmesi ve yaşamımın kurtarılması için uygulanabileceğini anlıyor ve kabul ediyorum.</w:t>
      </w:r>
    </w:p>
    <w:p w14:paraId="27895DBA"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Bu formda hedeflenen girişim veya girişimlerin bir kısmının veya tamamının sağlığıma yönelik ciddi zararların önlenmesi ve yaşamımın kurtarılması için gerçekleştirilememe ihtimali de olduğunu anlıyor ve kabul ediyorum.</w:t>
      </w:r>
    </w:p>
    <w:p w14:paraId="5BDD6782" w14:textId="77777777" w:rsidR="00CC4BC9" w:rsidRPr="004B02EE" w:rsidRDefault="00CC4BC9" w:rsidP="00CC4BC9">
      <w:pPr>
        <w:numPr>
          <w:ilvl w:val="0"/>
          <w:numId w:val="1"/>
        </w:numPr>
        <w:autoSpaceDE w:val="0"/>
        <w:autoSpaceDN w:val="0"/>
        <w:adjustRightInd w:val="0"/>
        <w:spacing w:after="0" w:line="240" w:lineRule="auto"/>
        <w:contextualSpacing/>
        <w:jc w:val="both"/>
        <w:rPr>
          <w:rFonts w:ascii="Calibri" w:eastAsia="Calibri" w:hAnsi="Calibri" w:cs="Calibri"/>
          <w:sz w:val="24"/>
          <w:szCs w:val="24"/>
        </w:rPr>
      </w:pPr>
      <w:r w:rsidRPr="004B02EE">
        <w:rPr>
          <w:rFonts w:ascii="Calibri" w:eastAsia="Calibri" w:hAnsi="Calibri" w:cs="Calibri"/>
          <w:sz w:val="24"/>
          <w:szCs w:val="24"/>
        </w:rPr>
        <w:t xml:space="preserve">Bu formdaki tüm boşluklar imzalamamdan önce dolduruldu ve bir kopyasını aldım. </w:t>
      </w:r>
    </w:p>
    <w:p w14:paraId="57D8D63E" w14:textId="77777777" w:rsidR="00CC4BC9" w:rsidRPr="004B02EE" w:rsidRDefault="00CC4BC9" w:rsidP="00CC4BC9">
      <w:pPr>
        <w:spacing w:after="101" w:line="216" w:lineRule="auto"/>
        <w:ind w:left="36"/>
        <w:jc w:val="both"/>
        <w:rPr>
          <w:rFonts w:ascii="Calibri" w:eastAsia="Calibri" w:hAnsi="Calibri" w:cs="Calibri"/>
          <w:color w:val="000000"/>
          <w:sz w:val="24"/>
          <w:lang w:eastAsia="tr-TR"/>
        </w:rPr>
      </w:pPr>
    </w:p>
    <w:p w14:paraId="349FF791" w14:textId="77777777" w:rsidR="00CC4BC9" w:rsidRPr="004B02EE" w:rsidRDefault="00CC4BC9" w:rsidP="00CC4BC9">
      <w:pPr>
        <w:spacing w:after="101" w:line="216" w:lineRule="auto"/>
        <w:ind w:left="36"/>
        <w:jc w:val="both"/>
        <w:rPr>
          <w:rFonts w:ascii="Calibri" w:eastAsia="Calibri" w:hAnsi="Calibri" w:cs="Calibri"/>
          <w:color w:val="000000"/>
          <w:sz w:val="24"/>
          <w:lang w:eastAsia="tr-TR"/>
        </w:rPr>
      </w:pPr>
    </w:p>
    <w:p w14:paraId="77E956DB" w14:textId="77777777" w:rsidR="00CC4BC9" w:rsidRPr="004B02EE" w:rsidRDefault="00CC4BC9" w:rsidP="00CC4BC9">
      <w:pPr>
        <w:spacing w:after="101" w:line="216" w:lineRule="auto"/>
        <w:ind w:left="36"/>
        <w:jc w:val="both"/>
        <w:rPr>
          <w:rFonts w:ascii="Calibri" w:eastAsia="Calibri" w:hAnsi="Calibri" w:cs="Calibri"/>
          <w:color w:val="000000"/>
          <w:sz w:val="24"/>
          <w:lang w:eastAsia="tr-TR"/>
        </w:rPr>
      </w:pPr>
    </w:p>
    <w:tbl>
      <w:tblPr>
        <w:tblStyle w:val="TableGrid1"/>
        <w:tblW w:w="9918" w:type="dxa"/>
        <w:tblInd w:w="-106" w:type="dxa"/>
        <w:tblCellMar>
          <w:top w:w="24" w:type="dxa"/>
          <w:bottom w:w="92" w:type="dxa"/>
          <w:right w:w="269" w:type="dxa"/>
        </w:tblCellMar>
        <w:tblLook w:val="04A0" w:firstRow="1" w:lastRow="0" w:firstColumn="1" w:lastColumn="0" w:noHBand="0" w:noVBand="1"/>
      </w:tblPr>
      <w:tblGrid>
        <w:gridCol w:w="5072"/>
        <w:gridCol w:w="1401"/>
        <w:gridCol w:w="289"/>
        <w:gridCol w:w="1274"/>
        <w:gridCol w:w="289"/>
        <w:gridCol w:w="1593"/>
      </w:tblGrid>
      <w:tr w:rsidR="00CC4BC9" w:rsidRPr="004B02EE" w14:paraId="0FBF7B26" w14:textId="77777777" w:rsidTr="002745C3">
        <w:trPr>
          <w:trHeight w:val="941"/>
        </w:trPr>
        <w:tc>
          <w:tcPr>
            <w:tcW w:w="5073" w:type="dxa"/>
            <w:tcBorders>
              <w:top w:val="single" w:sz="2" w:space="0" w:color="000000"/>
              <w:left w:val="single" w:sz="2" w:space="0" w:color="000000"/>
              <w:bottom w:val="single" w:sz="2" w:space="0" w:color="000000"/>
              <w:right w:val="nil"/>
            </w:tcBorders>
            <w:hideMark/>
          </w:tcPr>
          <w:p w14:paraId="4DB5FFF3" w14:textId="77777777" w:rsidR="00CC4BC9" w:rsidRPr="004B02EE" w:rsidRDefault="00CC4BC9" w:rsidP="002745C3">
            <w:pPr>
              <w:spacing w:line="252" w:lineRule="auto"/>
              <w:ind w:left="125"/>
              <w:rPr>
                <w:rFonts w:eastAsia="Calibri" w:cs="Calibri"/>
                <w:color w:val="000000"/>
                <w:sz w:val="24"/>
                <w:lang w:eastAsia="tr-TR"/>
              </w:rPr>
            </w:pPr>
            <w:r w:rsidRPr="004B02EE">
              <w:rPr>
                <w:rFonts w:eastAsia="Calibri" w:cs="Calibri"/>
                <w:color w:val="000000"/>
                <w:sz w:val="28"/>
                <w:lang w:eastAsia="tr-TR"/>
              </w:rPr>
              <w:t>Hasta(mutlaka kendisi imzalamalıdır.)</w:t>
            </w:r>
          </w:p>
          <w:p w14:paraId="5A28F8CC" w14:textId="77777777" w:rsidR="00CC4BC9" w:rsidRPr="004B02EE" w:rsidRDefault="00CC4BC9" w:rsidP="002745C3">
            <w:pPr>
              <w:spacing w:line="252" w:lineRule="auto"/>
              <w:ind w:left="106"/>
              <w:rPr>
                <w:rFonts w:eastAsia="Calibri" w:cs="Calibri"/>
                <w:color w:val="000000"/>
                <w:sz w:val="24"/>
                <w:lang w:eastAsia="tr-TR"/>
              </w:rPr>
            </w:pPr>
            <w:r w:rsidRPr="004B02EE">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vAlign w:val="center"/>
            <w:hideMark/>
          </w:tcPr>
          <w:p w14:paraId="70DD9D0C"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6"/>
                <w:lang w:eastAsia="tr-TR"/>
              </w:rPr>
              <w:t>imza :</w:t>
            </w:r>
          </w:p>
        </w:tc>
        <w:tc>
          <w:tcPr>
            <w:tcW w:w="1560" w:type="dxa"/>
            <w:gridSpan w:val="2"/>
            <w:tcBorders>
              <w:top w:val="single" w:sz="2" w:space="0" w:color="000000"/>
              <w:left w:val="nil"/>
              <w:bottom w:val="single" w:sz="2" w:space="0" w:color="000000"/>
              <w:right w:val="nil"/>
            </w:tcBorders>
            <w:vAlign w:val="center"/>
            <w:hideMark/>
          </w:tcPr>
          <w:p w14:paraId="00DEC7A1"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vAlign w:val="center"/>
            <w:hideMark/>
          </w:tcPr>
          <w:p w14:paraId="7D9D1F1C"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4"/>
                <w:lang w:eastAsia="tr-TR"/>
              </w:rPr>
              <w:t>Saat:</w:t>
            </w:r>
          </w:p>
        </w:tc>
      </w:tr>
      <w:tr w:rsidR="00CC4BC9" w:rsidRPr="004B02EE" w14:paraId="7AA22BCF" w14:textId="77777777" w:rsidTr="002745C3">
        <w:trPr>
          <w:trHeight w:val="941"/>
        </w:trPr>
        <w:tc>
          <w:tcPr>
            <w:tcW w:w="5073" w:type="dxa"/>
            <w:tcBorders>
              <w:top w:val="single" w:sz="2" w:space="0" w:color="000000"/>
              <w:left w:val="single" w:sz="2" w:space="0" w:color="000000"/>
              <w:bottom w:val="single" w:sz="2" w:space="0" w:color="000000"/>
              <w:right w:val="nil"/>
            </w:tcBorders>
            <w:hideMark/>
          </w:tcPr>
          <w:p w14:paraId="3FE41721" w14:textId="77777777" w:rsidR="00CC4BC9" w:rsidRPr="004B02EE" w:rsidRDefault="00CC4BC9" w:rsidP="002745C3">
            <w:pPr>
              <w:spacing w:line="252" w:lineRule="auto"/>
              <w:ind w:left="125"/>
              <w:rPr>
                <w:rFonts w:eastAsia="Calibri" w:cs="Calibri"/>
                <w:color w:val="000000"/>
                <w:sz w:val="28"/>
                <w:lang w:eastAsia="tr-TR"/>
              </w:rPr>
            </w:pPr>
            <w:r w:rsidRPr="004B02EE">
              <w:rPr>
                <w:rFonts w:eastAsia="Calibri" w:cs="Calibri"/>
                <w:color w:val="000000"/>
                <w:sz w:val="28"/>
                <w:lang w:eastAsia="tr-TR"/>
              </w:rPr>
              <w:t xml:space="preserve">Hastanın Yasal Temsilcisi  </w:t>
            </w:r>
          </w:p>
          <w:p w14:paraId="2C581AEA" w14:textId="77777777" w:rsidR="00CC4BC9" w:rsidRPr="004B02EE" w:rsidRDefault="00CC4BC9" w:rsidP="002745C3">
            <w:pPr>
              <w:spacing w:line="252" w:lineRule="auto"/>
              <w:ind w:left="125"/>
              <w:rPr>
                <w:rFonts w:eastAsia="Calibri" w:cs="Calibri"/>
                <w:color w:val="000000"/>
                <w:sz w:val="24"/>
                <w:lang w:eastAsia="tr-TR"/>
              </w:rPr>
            </w:pPr>
            <w:r w:rsidRPr="004B02EE">
              <w:rPr>
                <w:rFonts w:eastAsia="Calibri" w:cs="Calibri"/>
                <w:color w:val="000000"/>
                <w:sz w:val="24"/>
                <w:lang w:eastAsia="tr-TR"/>
              </w:rPr>
              <w:t>Adı soyadı:</w:t>
            </w:r>
          </w:p>
          <w:p w14:paraId="4B0D5940" w14:textId="77777777" w:rsidR="00CC4BC9" w:rsidRPr="004B02EE" w:rsidRDefault="00CC4BC9" w:rsidP="002745C3">
            <w:pPr>
              <w:spacing w:line="252" w:lineRule="auto"/>
              <w:ind w:left="106"/>
              <w:rPr>
                <w:rFonts w:eastAsia="Calibri" w:cs="Calibri"/>
                <w:color w:val="000000"/>
                <w:sz w:val="24"/>
                <w:lang w:eastAsia="tr-TR"/>
              </w:rPr>
            </w:pPr>
            <w:r w:rsidRPr="004B02EE">
              <w:rPr>
                <w:rFonts w:eastAsia="Calibri" w:cs="Calibri"/>
                <w:color w:val="000000"/>
                <w:sz w:val="24"/>
                <w:lang w:eastAsia="tr-TR"/>
              </w:rPr>
              <w:t>Yakınlık derecesi:</w:t>
            </w:r>
          </w:p>
          <w:p w14:paraId="5A25C8B6" w14:textId="77777777" w:rsidR="00CC4BC9" w:rsidRPr="004B02EE" w:rsidRDefault="00CC4BC9" w:rsidP="002745C3">
            <w:pPr>
              <w:spacing w:after="23" w:line="252" w:lineRule="auto"/>
              <w:ind w:left="125"/>
              <w:rPr>
                <w:rFonts w:eastAsia="Calibri" w:cs="Calibri"/>
                <w:color w:val="000000"/>
                <w:sz w:val="24"/>
                <w:lang w:eastAsia="tr-TR"/>
              </w:rPr>
            </w:pPr>
            <w:r w:rsidRPr="004B02EE">
              <w:rPr>
                <w:rFonts w:eastAsia="Calibri" w:cs="Calibri"/>
                <w:color w:val="000000"/>
                <w:sz w:val="24"/>
                <w:lang w:eastAsia="tr-TR"/>
              </w:rPr>
              <w:t>Hastanın yasal temsilcisinden onam alınma nedeni:</w:t>
            </w:r>
          </w:p>
          <w:p w14:paraId="7691CD7F" w14:textId="77777777" w:rsidR="00CC4BC9" w:rsidRPr="004B02EE" w:rsidRDefault="00CC4BC9" w:rsidP="002745C3">
            <w:pPr>
              <w:numPr>
                <w:ilvl w:val="0"/>
                <w:numId w:val="1"/>
              </w:numPr>
              <w:spacing w:line="252" w:lineRule="auto"/>
              <w:ind w:right="1517"/>
              <w:contextualSpacing/>
              <w:jc w:val="both"/>
              <w:rPr>
                <w:rFonts w:eastAsia="Calibri" w:cs="Calibri"/>
                <w:color w:val="000000"/>
                <w:sz w:val="24"/>
                <w:lang w:eastAsia="tr-TR"/>
              </w:rPr>
            </w:pPr>
            <w:r w:rsidRPr="004B02EE">
              <w:rPr>
                <w:rFonts w:eastAsia="Calibri" w:cs="Calibri"/>
                <w:color w:val="000000"/>
                <w:sz w:val="24"/>
                <w:lang w:eastAsia="tr-TR"/>
              </w:rPr>
              <w:t xml:space="preserve">Hastanın bilinci kapalı </w:t>
            </w:r>
          </w:p>
          <w:p w14:paraId="52858A1B" w14:textId="77777777" w:rsidR="00CC4BC9" w:rsidRPr="004B02EE" w:rsidRDefault="00CC4BC9" w:rsidP="002745C3">
            <w:pPr>
              <w:numPr>
                <w:ilvl w:val="0"/>
                <w:numId w:val="1"/>
              </w:numPr>
              <w:spacing w:line="252" w:lineRule="auto"/>
              <w:contextualSpacing/>
              <w:jc w:val="both"/>
              <w:rPr>
                <w:rFonts w:eastAsia="Calibri" w:cs="Calibri"/>
                <w:color w:val="000000"/>
                <w:sz w:val="24"/>
                <w:lang w:eastAsia="tr-TR"/>
              </w:rPr>
            </w:pPr>
            <w:r w:rsidRPr="004B02EE">
              <w:rPr>
                <w:rFonts w:eastAsia="Calibri" w:cs="Calibri"/>
                <w:color w:val="000000"/>
                <w:sz w:val="24"/>
                <w:lang w:eastAsia="tr-TR"/>
              </w:rPr>
              <w:t>Hastanın karar verme yetisi yok</w:t>
            </w:r>
          </w:p>
          <w:p w14:paraId="68100925" w14:textId="77777777" w:rsidR="00CC4BC9" w:rsidRPr="004B02EE" w:rsidRDefault="00CC4BC9" w:rsidP="002745C3">
            <w:pPr>
              <w:numPr>
                <w:ilvl w:val="0"/>
                <w:numId w:val="1"/>
              </w:numPr>
              <w:spacing w:line="252" w:lineRule="auto"/>
              <w:contextualSpacing/>
              <w:jc w:val="both"/>
              <w:rPr>
                <w:rFonts w:eastAsia="Calibri" w:cs="Calibri"/>
                <w:color w:val="000000"/>
                <w:sz w:val="24"/>
                <w:lang w:eastAsia="tr-TR"/>
              </w:rPr>
            </w:pPr>
            <w:r w:rsidRPr="004B02EE">
              <w:rPr>
                <w:rFonts w:eastAsia="Calibri" w:cs="Calibri"/>
                <w:color w:val="000000"/>
                <w:sz w:val="24"/>
                <w:lang w:eastAsia="tr-TR"/>
              </w:rPr>
              <w:t xml:space="preserve">Hasta 18 yaşından küçük      </w:t>
            </w:r>
          </w:p>
          <w:p w14:paraId="4A3BBA64" w14:textId="77777777" w:rsidR="00CC4BC9" w:rsidRPr="004B02EE" w:rsidRDefault="00CC4BC9" w:rsidP="002745C3">
            <w:pPr>
              <w:numPr>
                <w:ilvl w:val="0"/>
                <w:numId w:val="1"/>
              </w:numPr>
              <w:spacing w:line="252" w:lineRule="auto"/>
              <w:contextualSpacing/>
              <w:jc w:val="both"/>
              <w:rPr>
                <w:rFonts w:eastAsia="Calibri" w:cs="Calibri"/>
                <w:color w:val="000000"/>
                <w:sz w:val="24"/>
                <w:lang w:eastAsia="tr-TR"/>
              </w:rPr>
            </w:pPr>
            <w:r w:rsidRPr="004B02EE">
              <w:rPr>
                <w:rFonts w:eastAsia="Calibri" w:cs="Calibri"/>
                <w:color w:val="000000"/>
                <w:sz w:val="24"/>
                <w:lang w:eastAsia="tr-TR"/>
              </w:rPr>
              <w:t>Acil</w:t>
            </w:r>
          </w:p>
        </w:tc>
        <w:tc>
          <w:tcPr>
            <w:tcW w:w="1691" w:type="dxa"/>
            <w:gridSpan w:val="2"/>
            <w:tcBorders>
              <w:top w:val="single" w:sz="2" w:space="0" w:color="000000"/>
              <w:left w:val="nil"/>
              <w:bottom w:val="single" w:sz="2" w:space="0" w:color="000000"/>
              <w:right w:val="nil"/>
            </w:tcBorders>
            <w:vAlign w:val="center"/>
            <w:hideMark/>
          </w:tcPr>
          <w:p w14:paraId="706A6205" w14:textId="77777777" w:rsidR="00CC4BC9" w:rsidRPr="004B02EE" w:rsidRDefault="00CC4BC9" w:rsidP="002745C3">
            <w:pPr>
              <w:spacing w:line="252" w:lineRule="auto"/>
              <w:rPr>
                <w:rFonts w:eastAsia="Calibri" w:cs="Calibri"/>
                <w:color w:val="000000"/>
                <w:sz w:val="26"/>
                <w:lang w:eastAsia="tr-TR"/>
              </w:rPr>
            </w:pPr>
            <w:r w:rsidRPr="004B02EE">
              <w:rPr>
                <w:rFonts w:eastAsia="Calibri" w:cs="Calibri"/>
                <w:color w:val="000000"/>
                <w:sz w:val="26"/>
                <w:lang w:eastAsia="tr-TR"/>
              </w:rPr>
              <w:t>imza :</w:t>
            </w:r>
          </w:p>
        </w:tc>
        <w:tc>
          <w:tcPr>
            <w:tcW w:w="1560" w:type="dxa"/>
            <w:gridSpan w:val="2"/>
            <w:tcBorders>
              <w:top w:val="single" w:sz="2" w:space="0" w:color="000000"/>
              <w:left w:val="nil"/>
              <w:bottom w:val="single" w:sz="2" w:space="0" w:color="000000"/>
              <w:right w:val="nil"/>
            </w:tcBorders>
            <w:vAlign w:val="center"/>
            <w:hideMark/>
          </w:tcPr>
          <w:p w14:paraId="3C3F55E6"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vAlign w:val="center"/>
            <w:hideMark/>
          </w:tcPr>
          <w:p w14:paraId="64CF2A99"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4"/>
                <w:lang w:eastAsia="tr-TR"/>
              </w:rPr>
              <w:t>Saat:</w:t>
            </w:r>
          </w:p>
        </w:tc>
      </w:tr>
      <w:tr w:rsidR="00CC4BC9" w:rsidRPr="004B02EE" w14:paraId="773F120E" w14:textId="77777777" w:rsidTr="002745C3">
        <w:trPr>
          <w:trHeight w:val="941"/>
        </w:trPr>
        <w:tc>
          <w:tcPr>
            <w:tcW w:w="5073" w:type="dxa"/>
            <w:tcBorders>
              <w:top w:val="single" w:sz="2" w:space="0" w:color="000000"/>
              <w:left w:val="single" w:sz="2" w:space="0" w:color="000000"/>
              <w:bottom w:val="single" w:sz="2" w:space="0" w:color="000000"/>
              <w:right w:val="nil"/>
            </w:tcBorders>
            <w:hideMark/>
          </w:tcPr>
          <w:p w14:paraId="3A77AA8C" w14:textId="77777777" w:rsidR="00CC4BC9" w:rsidRPr="004B02EE" w:rsidRDefault="00CC4BC9" w:rsidP="002745C3">
            <w:pPr>
              <w:spacing w:line="252" w:lineRule="auto"/>
              <w:ind w:left="115"/>
              <w:rPr>
                <w:rFonts w:eastAsia="Calibri" w:cs="Calibri"/>
                <w:color w:val="000000"/>
                <w:sz w:val="24"/>
                <w:lang w:eastAsia="tr-TR"/>
              </w:rPr>
            </w:pPr>
            <w:r w:rsidRPr="004B02EE">
              <w:rPr>
                <w:rFonts w:eastAsia="Calibri" w:cs="Calibri"/>
                <w:color w:val="000000"/>
                <w:sz w:val="28"/>
                <w:lang w:eastAsia="tr-TR"/>
              </w:rPr>
              <w:t>Şahit</w:t>
            </w:r>
          </w:p>
          <w:p w14:paraId="1BD68A90" w14:textId="77777777" w:rsidR="00CC4BC9" w:rsidRPr="004B02EE" w:rsidRDefault="00CC4BC9" w:rsidP="002745C3">
            <w:pPr>
              <w:spacing w:line="252" w:lineRule="auto"/>
              <w:ind w:left="125"/>
              <w:rPr>
                <w:rFonts w:eastAsia="Calibri" w:cs="Calibri"/>
                <w:color w:val="000000"/>
                <w:sz w:val="28"/>
                <w:lang w:eastAsia="tr-TR"/>
              </w:rPr>
            </w:pPr>
            <w:r w:rsidRPr="004B02EE">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vAlign w:val="center"/>
            <w:hideMark/>
          </w:tcPr>
          <w:p w14:paraId="108E77A7" w14:textId="77777777" w:rsidR="00CC4BC9" w:rsidRPr="004B02EE" w:rsidRDefault="00CC4BC9" w:rsidP="002745C3">
            <w:pPr>
              <w:spacing w:line="252" w:lineRule="auto"/>
              <w:rPr>
                <w:rFonts w:eastAsia="Calibri" w:cs="Calibri"/>
                <w:color w:val="000000"/>
                <w:sz w:val="26"/>
                <w:lang w:eastAsia="tr-TR"/>
              </w:rPr>
            </w:pPr>
            <w:r w:rsidRPr="004B02EE">
              <w:rPr>
                <w:rFonts w:eastAsia="Calibri" w:cs="Calibri"/>
                <w:color w:val="000000"/>
                <w:sz w:val="26"/>
                <w:lang w:eastAsia="tr-TR"/>
              </w:rPr>
              <w:t>imza :</w:t>
            </w:r>
          </w:p>
        </w:tc>
        <w:tc>
          <w:tcPr>
            <w:tcW w:w="1560" w:type="dxa"/>
            <w:gridSpan w:val="2"/>
            <w:tcBorders>
              <w:top w:val="single" w:sz="2" w:space="0" w:color="000000"/>
              <w:left w:val="nil"/>
              <w:bottom w:val="single" w:sz="2" w:space="0" w:color="000000"/>
              <w:right w:val="nil"/>
            </w:tcBorders>
            <w:vAlign w:val="center"/>
            <w:hideMark/>
          </w:tcPr>
          <w:p w14:paraId="44910421"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vAlign w:val="center"/>
            <w:hideMark/>
          </w:tcPr>
          <w:p w14:paraId="0A584440"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4"/>
                <w:lang w:eastAsia="tr-TR"/>
              </w:rPr>
              <w:t>Saat:</w:t>
            </w:r>
          </w:p>
        </w:tc>
      </w:tr>
      <w:tr w:rsidR="00CC4BC9" w:rsidRPr="004B02EE" w14:paraId="35DF7F3E" w14:textId="77777777" w:rsidTr="002745C3">
        <w:trPr>
          <w:trHeight w:val="941"/>
        </w:trPr>
        <w:tc>
          <w:tcPr>
            <w:tcW w:w="6475" w:type="dxa"/>
            <w:gridSpan w:val="2"/>
            <w:tcBorders>
              <w:top w:val="single" w:sz="2" w:space="0" w:color="000000"/>
              <w:left w:val="single" w:sz="2" w:space="0" w:color="000000"/>
              <w:bottom w:val="single" w:sz="2" w:space="0" w:color="000000"/>
              <w:right w:val="nil"/>
            </w:tcBorders>
            <w:hideMark/>
          </w:tcPr>
          <w:p w14:paraId="49A495E0" w14:textId="77777777" w:rsidR="00CC4BC9" w:rsidRPr="004B02EE" w:rsidRDefault="00CC4BC9" w:rsidP="002745C3">
            <w:pPr>
              <w:spacing w:line="252" w:lineRule="auto"/>
              <w:rPr>
                <w:rFonts w:eastAsia="Calibri" w:cs="Calibri"/>
                <w:color w:val="000000"/>
                <w:sz w:val="24"/>
                <w:szCs w:val="24"/>
                <w:lang w:eastAsia="tr-TR"/>
              </w:rPr>
            </w:pPr>
            <w:r w:rsidRPr="004B02EE">
              <w:rPr>
                <w:rFonts w:eastAsia="Calibri" w:cs="Calibri"/>
                <w:color w:val="000000"/>
                <w:sz w:val="24"/>
                <w:szCs w:val="24"/>
                <w:lang w:eastAsia="tr-TR"/>
              </w:rPr>
              <w:t xml:space="preserve"> Ameliyata Danışmanlık eden Öğretim Üyesi                : </w:t>
            </w:r>
          </w:p>
          <w:p w14:paraId="4A1696B4" w14:textId="77777777" w:rsidR="00CC4BC9" w:rsidRPr="004B02EE" w:rsidRDefault="00CC4BC9" w:rsidP="002745C3">
            <w:pPr>
              <w:spacing w:line="252" w:lineRule="auto"/>
              <w:rPr>
                <w:rFonts w:eastAsia="Calibri" w:cs="Calibri"/>
                <w:color w:val="000000"/>
                <w:sz w:val="24"/>
                <w:szCs w:val="24"/>
                <w:lang w:eastAsia="tr-TR"/>
              </w:rPr>
            </w:pPr>
            <w:r w:rsidRPr="004B02EE">
              <w:rPr>
                <w:rFonts w:eastAsia="Calibri" w:cs="Calibri"/>
                <w:color w:val="000000"/>
                <w:sz w:val="24"/>
                <w:szCs w:val="24"/>
                <w:lang w:eastAsia="tr-TR"/>
              </w:rPr>
              <w:t xml:space="preserve"> Cerrahi Ekibin Başı Sorumlu Uzman Doktor                 :</w:t>
            </w:r>
          </w:p>
          <w:p w14:paraId="5FA0598C" w14:textId="77777777" w:rsidR="00CC4BC9" w:rsidRPr="004B02EE" w:rsidRDefault="00CC4BC9" w:rsidP="002745C3">
            <w:pPr>
              <w:spacing w:line="252" w:lineRule="auto"/>
              <w:rPr>
                <w:rFonts w:eastAsia="Calibri" w:cs="Calibri"/>
                <w:color w:val="000000"/>
                <w:sz w:val="24"/>
                <w:szCs w:val="24"/>
                <w:lang w:eastAsia="tr-TR"/>
              </w:rPr>
            </w:pPr>
            <w:r w:rsidRPr="004B02EE">
              <w:rPr>
                <w:rFonts w:eastAsia="Calibri" w:cs="Calibri"/>
                <w:color w:val="000000"/>
                <w:sz w:val="24"/>
                <w:szCs w:val="24"/>
                <w:lang w:eastAsia="tr-TR"/>
              </w:rPr>
              <w:t xml:space="preserve"> Ameliyat Ekibine dahil Sorumlu Başasistan                  : </w:t>
            </w:r>
          </w:p>
          <w:p w14:paraId="259827C1" w14:textId="77777777" w:rsidR="00CC4BC9" w:rsidRPr="004B02EE" w:rsidRDefault="00CC4BC9" w:rsidP="002745C3">
            <w:pPr>
              <w:spacing w:line="252" w:lineRule="auto"/>
              <w:rPr>
                <w:rFonts w:eastAsia="Calibri" w:cs="Calibri"/>
                <w:color w:val="000000"/>
                <w:sz w:val="28"/>
                <w:lang w:eastAsia="tr-TR"/>
              </w:rPr>
            </w:pPr>
            <w:r w:rsidRPr="004B02EE">
              <w:rPr>
                <w:rFonts w:eastAsia="Calibri" w:cs="Calibri"/>
                <w:color w:val="000000"/>
                <w:sz w:val="24"/>
                <w:szCs w:val="24"/>
                <w:lang w:eastAsia="tr-TR"/>
              </w:rPr>
              <w:t xml:space="preserve"> Ameliyat Ekibine dahil olan diğer Doktorlar                 :</w:t>
            </w:r>
          </w:p>
        </w:tc>
        <w:tc>
          <w:tcPr>
            <w:tcW w:w="1560" w:type="dxa"/>
            <w:gridSpan w:val="2"/>
            <w:tcBorders>
              <w:top w:val="single" w:sz="2" w:space="0" w:color="000000"/>
              <w:left w:val="nil"/>
              <w:bottom w:val="single" w:sz="2" w:space="0" w:color="000000"/>
              <w:right w:val="nil"/>
            </w:tcBorders>
            <w:vAlign w:val="center"/>
          </w:tcPr>
          <w:p w14:paraId="5939CD0F" w14:textId="77777777" w:rsidR="00CC4BC9" w:rsidRPr="004B02EE" w:rsidRDefault="00CC4BC9" w:rsidP="002745C3">
            <w:pPr>
              <w:spacing w:line="252" w:lineRule="auto"/>
              <w:rPr>
                <w:rFonts w:eastAsia="Calibri" w:cs="Calibri"/>
                <w:color w:val="000000"/>
                <w:sz w:val="26"/>
                <w:lang w:eastAsia="tr-TR"/>
              </w:rPr>
            </w:pPr>
          </w:p>
        </w:tc>
        <w:tc>
          <w:tcPr>
            <w:tcW w:w="289" w:type="dxa"/>
            <w:tcBorders>
              <w:top w:val="single" w:sz="2" w:space="0" w:color="000000"/>
              <w:left w:val="nil"/>
              <w:bottom w:val="single" w:sz="2" w:space="0" w:color="000000"/>
              <w:right w:val="nil"/>
            </w:tcBorders>
            <w:vAlign w:val="center"/>
          </w:tcPr>
          <w:p w14:paraId="197CB043" w14:textId="77777777" w:rsidR="00CC4BC9" w:rsidRPr="004B02EE" w:rsidRDefault="00CC4BC9" w:rsidP="002745C3">
            <w:pPr>
              <w:spacing w:line="252" w:lineRule="auto"/>
              <w:rPr>
                <w:rFonts w:eastAsia="Calibri" w:cs="Calibri"/>
                <w:color w:val="000000"/>
                <w:sz w:val="24"/>
                <w:lang w:eastAsia="tr-TR"/>
              </w:rPr>
            </w:pPr>
          </w:p>
        </w:tc>
        <w:tc>
          <w:tcPr>
            <w:tcW w:w="1594" w:type="dxa"/>
            <w:tcBorders>
              <w:top w:val="single" w:sz="2" w:space="0" w:color="000000"/>
              <w:left w:val="nil"/>
              <w:bottom w:val="single" w:sz="2" w:space="0" w:color="000000"/>
              <w:right w:val="single" w:sz="2" w:space="0" w:color="000000"/>
            </w:tcBorders>
            <w:vAlign w:val="center"/>
          </w:tcPr>
          <w:p w14:paraId="5F82BED3" w14:textId="77777777" w:rsidR="00CC4BC9" w:rsidRPr="004B02EE" w:rsidRDefault="00CC4BC9" w:rsidP="002745C3">
            <w:pPr>
              <w:spacing w:line="252" w:lineRule="auto"/>
              <w:rPr>
                <w:rFonts w:eastAsia="Calibri" w:cs="Calibri"/>
                <w:color w:val="000000"/>
                <w:sz w:val="24"/>
                <w:lang w:eastAsia="tr-TR"/>
              </w:rPr>
            </w:pPr>
          </w:p>
        </w:tc>
      </w:tr>
      <w:tr w:rsidR="00CC4BC9" w:rsidRPr="004B02EE" w14:paraId="73B24418" w14:textId="77777777" w:rsidTr="002745C3">
        <w:trPr>
          <w:trHeight w:val="984"/>
        </w:trPr>
        <w:tc>
          <w:tcPr>
            <w:tcW w:w="5073" w:type="dxa"/>
            <w:tcBorders>
              <w:top w:val="single" w:sz="2" w:space="0" w:color="000000"/>
              <w:left w:val="single" w:sz="2" w:space="0" w:color="000000"/>
              <w:bottom w:val="single" w:sz="2" w:space="0" w:color="000000"/>
              <w:right w:val="nil"/>
            </w:tcBorders>
            <w:hideMark/>
          </w:tcPr>
          <w:p w14:paraId="5A213827" w14:textId="77777777" w:rsidR="00CC4BC9" w:rsidRPr="004B02EE" w:rsidRDefault="00CC4BC9" w:rsidP="002745C3">
            <w:pPr>
              <w:spacing w:line="252" w:lineRule="auto"/>
              <w:ind w:left="36"/>
              <w:rPr>
                <w:rFonts w:eastAsia="Calibri" w:cs="Calibri"/>
                <w:color w:val="000000"/>
                <w:sz w:val="24"/>
                <w:lang w:eastAsia="tr-TR"/>
              </w:rPr>
            </w:pPr>
            <w:r w:rsidRPr="004B02EE">
              <w:rPr>
                <w:rFonts w:eastAsia="Calibri" w:cs="Calibri"/>
                <w:color w:val="000000"/>
                <w:sz w:val="26"/>
                <w:lang w:eastAsia="tr-TR"/>
              </w:rPr>
              <w:t xml:space="preserve"> Bilgilendirmeyi yapan hekim</w:t>
            </w:r>
          </w:p>
          <w:p w14:paraId="477406B6" w14:textId="77777777" w:rsidR="00CC4BC9" w:rsidRPr="004B02EE" w:rsidRDefault="00CC4BC9" w:rsidP="002745C3">
            <w:pPr>
              <w:spacing w:line="252" w:lineRule="auto"/>
              <w:ind w:left="106"/>
              <w:rPr>
                <w:rFonts w:eastAsia="Calibri" w:cs="Calibri"/>
                <w:color w:val="000000"/>
                <w:sz w:val="24"/>
                <w:lang w:eastAsia="tr-TR"/>
              </w:rPr>
            </w:pPr>
            <w:r w:rsidRPr="004B02EE">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hideMark/>
          </w:tcPr>
          <w:p w14:paraId="49324617"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6"/>
                <w:lang w:eastAsia="tr-TR"/>
              </w:rPr>
              <w:t>imza:</w:t>
            </w:r>
          </w:p>
        </w:tc>
        <w:tc>
          <w:tcPr>
            <w:tcW w:w="1560" w:type="dxa"/>
            <w:gridSpan w:val="2"/>
            <w:tcBorders>
              <w:top w:val="single" w:sz="2" w:space="0" w:color="000000"/>
              <w:left w:val="nil"/>
              <w:bottom w:val="single" w:sz="2" w:space="0" w:color="000000"/>
              <w:right w:val="nil"/>
            </w:tcBorders>
            <w:hideMark/>
          </w:tcPr>
          <w:p w14:paraId="28B7AF42"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29CB34B8"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4"/>
                <w:lang w:eastAsia="tr-TR"/>
              </w:rPr>
              <w:t>Saat:</w:t>
            </w:r>
          </w:p>
        </w:tc>
      </w:tr>
      <w:tr w:rsidR="00CC4BC9" w:rsidRPr="004B02EE" w14:paraId="005C8E00" w14:textId="77777777" w:rsidTr="002745C3">
        <w:trPr>
          <w:trHeight w:val="984"/>
        </w:trPr>
        <w:tc>
          <w:tcPr>
            <w:tcW w:w="5073" w:type="dxa"/>
            <w:tcBorders>
              <w:top w:val="single" w:sz="2" w:space="0" w:color="000000"/>
              <w:left w:val="single" w:sz="2" w:space="0" w:color="000000"/>
              <w:bottom w:val="single" w:sz="2" w:space="0" w:color="000000"/>
              <w:right w:val="nil"/>
            </w:tcBorders>
            <w:hideMark/>
          </w:tcPr>
          <w:p w14:paraId="18EB30FA" w14:textId="77777777" w:rsidR="00CC4BC9" w:rsidRPr="004B02EE" w:rsidRDefault="00CC4BC9" w:rsidP="002745C3">
            <w:pPr>
              <w:spacing w:line="252" w:lineRule="auto"/>
              <w:ind w:left="125"/>
              <w:rPr>
                <w:rFonts w:eastAsia="Calibri" w:cs="Calibri"/>
                <w:color w:val="000000"/>
                <w:sz w:val="24"/>
                <w:lang w:eastAsia="tr-TR"/>
              </w:rPr>
            </w:pPr>
            <w:r w:rsidRPr="004B02EE">
              <w:rPr>
                <w:rFonts w:eastAsia="Calibri" w:cs="Calibri"/>
                <w:color w:val="000000"/>
                <w:sz w:val="26"/>
                <w:lang w:eastAsia="tr-TR"/>
              </w:rPr>
              <w:t>Ameliyatın bir kısmını, önemli bir kısmını veya tamamını yapacak olan hekim</w:t>
            </w:r>
          </w:p>
          <w:p w14:paraId="11C29BCC" w14:textId="77777777" w:rsidR="00CC4BC9" w:rsidRPr="004B02EE" w:rsidRDefault="00CC4BC9" w:rsidP="002745C3">
            <w:pPr>
              <w:spacing w:line="252" w:lineRule="auto"/>
              <w:ind w:left="125"/>
              <w:rPr>
                <w:rFonts w:eastAsia="Calibri" w:cs="Calibri"/>
                <w:color w:val="000000"/>
                <w:sz w:val="26"/>
                <w:lang w:eastAsia="tr-TR"/>
              </w:rPr>
            </w:pPr>
            <w:r w:rsidRPr="004B02EE">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hideMark/>
          </w:tcPr>
          <w:p w14:paraId="71DFA4B1" w14:textId="77777777" w:rsidR="00CC4BC9" w:rsidRPr="004B02EE" w:rsidRDefault="00CC4BC9" w:rsidP="002745C3">
            <w:pPr>
              <w:spacing w:line="252" w:lineRule="auto"/>
              <w:rPr>
                <w:rFonts w:eastAsia="Calibri" w:cs="Calibri"/>
                <w:color w:val="000000"/>
                <w:sz w:val="26"/>
                <w:lang w:eastAsia="tr-TR"/>
              </w:rPr>
            </w:pPr>
            <w:r w:rsidRPr="004B02EE">
              <w:rPr>
                <w:rFonts w:eastAsia="Calibri" w:cs="Calibri"/>
                <w:color w:val="000000"/>
                <w:sz w:val="26"/>
                <w:lang w:eastAsia="tr-TR"/>
              </w:rPr>
              <w:t>imza:</w:t>
            </w:r>
          </w:p>
        </w:tc>
        <w:tc>
          <w:tcPr>
            <w:tcW w:w="1560" w:type="dxa"/>
            <w:gridSpan w:val="2"/>
            <w:tcBorders>
              <w:top w:val="single" w:sz="2" w:space="0" w:color="000000"/>
              <w:left w:val="nil"/>
              <w:bottom w:val="single" w:sz="2" w:space="0" w:color="000000"/>
              <w:right w:val="nil"/>
            </w:tcBorders>
            <w:hideMark/>
          </w:tcPr>
          <w:p w14:paraId="2BBE145C"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361FE337"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4"/>
                <w:lang w:eastAsia="tr-TR"/>
              </w:rPr>
              <w:t>Saat:</w:t>
            </w:r>
          </w:p>
        </w:tc>
      </w:tr>
      <w:tr w:rsidR="00CC4BC9" w:rsidRPr="004B02EE" w14:paraId="23597FFD" w14:textId="77777777" w:rsidTr="002745C3">
        <w:trPr>
          <w:trHeight w:val="984"/>
        </w:trPr>
        <w:tc>
          <w:tcPr>
            <w:tcW w:w="5073" w:type="dxa"/>
            <w:tcBorders>
              <w:top w:val="single" w:sz="2" w:space="0" w:color="000000"/>
              <w:left w:val="single" w:sz="2" w:space="0" w:color="000000"/>
              <w:bottom w:val="single" w:sz="2" w:space="0" w:color="000000"/>
              <w:right w:val="nil"/>
            </w:tcBorders>
            <w:hideMark/>
          </w:tcPr>
          <w:p w14:paraId="79C04161" w14:textId="77777777" w:rsidR="00CC4BC9" w:rsidRPr="004B02EE" w:rsidRDefault="00CC4BC9" w:rsidP="002745C3">
            <w:pPr>
              <w:spacing w:line="252" w:lineRule="auto"/>
              <w:ind w:left="125"/>
              <w:rPr>
                <w:rFonts w:eastAsia="Calibri" w:cs="Calibri"/>
                <w:color w:val="000000"/>
                <w:sz w:val="24"/>
                <w:lang w:eastAsia="tr-TR"/>
              </w:rPr>
            </w:pPr>
            <w:r w:rsidRPr="004B02EE">
              <w:rPr>
                <w:rFonts w:eastAsia="Calibri" w:cs="Calibri"/>
                <w:color w:val="000000"/>
                <w:sz w:val="24"/>
                <w:szCs w:val="24"/>
                <w:lang w:eastAsia="tr-TR"/>
              </w:rPr>
              <w:t>Cerrahi Ekibin Başı Sorumlu Uzman Doktor</w:t>
            </w:r>
            <w:r w:rsidRPr="004B02EE">
              <w:rPr>
                <w:rFonts w:eastAsia="Calibri" w:cs="Calibri"/>
                <w:color w:val="000000"/>
                <w:sz w:val="24"/>
                <w:lang w:eastAsia="tr-TR"/>
              </w:rPr>
              <w:t xml:space="preserve"> </w:t>
            </w:r>
          </w:p>
          <w:p w14:paraId="5F992CF6" w14:textId="77777777" w:rsidR="00CC4BC9" w:rsidRPr="004B02EE" w:rsidRDefault="00CC4BC9" w:rsidP="002745C3">
            <w:pPr>
              <w:spacing w:line="252" w:lineRule="auto"/>
              <w:ind w:left="125"/>
              <w:rPr>
                <w:rFonts w:eastAsia="Calibri" w:cs="Calibri"/>
                <w:color w:val="000000"/>
                <w:sz w:val="26"/>
                <w:lang w:eastAsia="tr-TR"/>
              </w:rPr>
            </w:pPr>
            <w:r w:rsidRPr="004B02EE">
              <w:rPr>
                <w:rFonts w:eastAsia="Calibri" w:cs="Calibri"/>
                <w:color w:val="000000"/>
                <w:sz w:val="24"/>
                <w:lang w:eastAsia="tr-TR"/>
              </w:rPr>
              <w:t>Adı soyadı:</w:t>
            </w:r>
          </w:p>
        </w:tc>
        <w:tc>
          <w:tcPr>
            <w:tcW w:w="1691" w:type="dxa"/>
            <w:gridSpan w:val="2"/>
            <w:tcBorders>
              <w:top w:val="single" w:sz="2" w:space="0" w:color="000000"/>
              <w:left w:val="nil"/>
              <w:bottom w:val="single" w:sz="2" w:space="0" w:color="000000"/>
              <w:right w:val="nil"/>
            </w:tcBorders>
            <w:hideMark/>
          </w:tcPr>
          <w:p w14:paraId="125EB1DC" w14:textId="77777777" w:rsidR="00CC4BC9" w:rsidRPr="004B02EE" w:rsidRDefault="00CC4BC9" w:rsidP="002745C3">
            <w:pPr>
              <w:spacing w:line="252" w:lineRule="auto"/>
              <w:rPr>
                <w:rFonts w:eastAsia="Calibri" w:cs="Calibri"/>
                <w:color w:val="000000"/>
                <w:sz w:val="26"/>
                <w:lang w:eastAsia="tr-TR"/>
              </w:rPr>
            </w:pPr>
            <w:r w:rsidRPr="004B02EE">
              <w:rPr>
                <w:rFonts w:eastAsia="Calibri" w:cs="Calibri"/>
                <w:color w:val="000000"/>
                <w:sz w:val="26"/>
                <w:lang w:eastAsia="tr-TR"/>
              </w:rPr>
              <w:t>imza:</w:t>
            </w:r>
          </w:p>
        </w:tc>
        <w:tc>
          <w:tcPr>
            <w:tcW w:w="1560" w:type="dxa"/>
            <w:gridSpan w:val="2"/>
            <w:tcBorders>
              <w:top w:val="single" w:sz="2" w:space="0" w:color="000000"/>
              <w:left w:val="nil"/>
              <w:bottom w:val="single" w:sz="2" w:space="0" w:color="000000"/>
              <w:right w:val="nil"/>
            </w:tcBorders>
            <w:hideMark/>
          </w:tcPr>
          <w:p w14:paraId="55DA0C41"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2914F075"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4"/>
                <w:lang w:eastAsia="tr-TR"/>
              </w:rPr>
              <w:t>Saat:</w:t>
            </w:r>
          </w:p>
        </w:tc>
      </w:tr>
      <w:tr w:rsidR="00CC4BC9" w:rsidRPr="004B02EE" w14:paraId="64B30865" w14:textId="77777777" w:rsidTr="002745C3">
        <w:trPr>
          <w:trHeight w:val="984"/>
        </w:trPr>
        <w:tc>
          <w:tcPr>
            <w:tcW w:w="5073" w:type="dxa"/>
            <w:tcBorders>
              <w:top w:val="single" w:sz="2" w:space="0" w:color="000000"/>
              <w:left w:val="single" w:sz="2" w:space="0" w:color="000000"/>
              <w:bottom w:val="single" w:sz="2" w:space="0" w:color="000000"/>
              <w:right w:val="nil"/>
            </w:tcBorders>
            <w:hideMark/>
          </w:tcPr>
          <w:p w14:paraId="3B8FCB53" w14:textId="77777777" w:rsidR="00CC4BC9" w:rsidRPr="004B02EE" w:rsidRDefault="00CC4BC9" w:rsidP="002745C3">
            <w:pPr>
              <w:spacing w:line="252" w:lineRule="auto"/>
              <w:ind w:left="106" w:right="1824"/>
              <w:jc w:val="both"/>
              <w:rPr>
                <w:rFonts w:eastAsia="Calibri" w:cs="Calibri"/>
                <w:color w:val="000000"/>
                <w:sz w:val="24"/>
                <w:lang w:eastAsia="tr-TR"/>
              </w:rPr>
            </w:pPr>
            <w:r w:rsidRPr="004B02EE">
              <w:rPr>
                <w:rFonts w:eastAsia="Calibri" w:cs="Calibri"/>
                <w:color w:val="000000"/>
                <w:sz w:val="24"/>
                <w:lang w:eastAsia="tr-TR"/>
              </w:rPr>
              <w:t>Tercüman (ihtiyaç halinde) Adı soyadı:</w:t>
            </w:r>
          </w:p>
        </w:tc>
        <w:tc>
          <w:tcPr>
            <w:tcW w:w="1691" w:type="dxa"/>
            <w:gridSpan w:val="2"/>
            <w:tcBorders>
              <w:top w:val="single" w:sz="2" w:space="0" w:color="000000"/>
              <w:left w:val="nil"/>
              <w:bottom w:val="single" w:sz="2" w:space="0" w:color="000000"/>
              <w:right w:val="nil"/>
            </w:tcBorders>
            <w:hideMark/>
          </w:tcPr>
          <w:p w14:paraId="167814C2"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6"/>
                <w:lang w:eastAsia="tr-TR"/>
              </w:rPr>
              <w:t>İmza:</w:t>
            </w:r>
          </w:p>
        </w:tc>
        <w:tc>
          <w:tcPr>
            <w:tcW w:w="1560" w:type="dxa"/>
            <w:gridSpan w:val="2"/>
            <w:tcBorders>
              <w:top w:val="single" w:sz="2" w:space="0" w:color="000000"/>
              <w:left w:val="nil"/>
              <w:bottom w:val="single" w:sz="2" w:space="0" w:color="000000"/>
              <w:right w:val="nil"/>
            </w:tcBorders>
            <w:hideMark/>
          </w:tcPr>
          <w:p w14:paraId="17C115A5"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4"/>
                <w:lang w:eastAsia="tr-TR"/>
              </w:rPr>
              <w:t>Tarih:</w:t>
            </w:r>
          </w:p>
        </w:tc>
        <w:tc>
          <w:tcPr>
            <w:tcW w:w="1594" w:type="dxa"/>
            <w:tcBorders>
              <w:top w:val="single" w:sz="2" w:space="0" w:color="000000"/>
              <w:left w:val="nil"/>
              <w:bottom w:val="single" w:sz="2" w:space="0" w:color="000000"/>
              <w:right w:val="single" w:sz="2" w:space="0" w:color="000000"/>
            </w:tcBorders>
            <w:hideMark/>
          </w:tcPr>
          <w:p w14:paraId="65681323" w14:textId="77777777" w:rsidR="00CC4BC9" w:rsidRPr="004B02EE" w:rsidRDefault="00CC4BC9" w:rsidP="002745C3">
            <w:pPr>
              <w:spacing w:line="252" w:lineRule="auto"/>
              <w:rPr>
                <w:rFonts w:eastAsia="Calibri" w:cs="Calibri"/>
                <w:color w:val="000000"/>
                <w:sz w:val="24"/>
                <w:lang w:eastAsia="tr-TR"/>
              </w:rPr>
            </w:pPr>
            <w:r w:rsidRPr="004B02EE">
              <w:rPr>
                <w:rFonts w:eastAsia="Calibri" w:cs="Calibri"/>
                <w:color w:val="000000"/>
                <w:sz w:val="24"/>
                <w:lang w:eastAsia="tr-TR"/>
              </w:rPr>
              <w:t>Saat:</w:t>
            </w:r>
          </w:p>
        </w:tc>
      </w:tr>
      <w:tr w:rsidR="00CC4BC9" w:rsidRPr="004B02EE" w14:paraId="65FEF4BD" w14:textId="77777777" w:rsidTr="002745C3">
        <w:tc>
          <w:tcPr>
            <w:tcW w:w="5070" w:type="dxa"/>
            <w:vAlign w:val="center"/>
            <w:hideMark/>
          </w:tcPr>
          <w:p w14:paraId="4355ECFF" w14:textId="77777777" w:rsidR="00CC4BC9" w:rsidRPr="004B02EE" w:rsidRDefault="00CC4BC9" w:rsidP="002745C3">
            <w:pPr>
              <w:spacing w:line="256" w:lineRule="auto"/>
              <w:rPr>
                <w:rFonts w:eastAsia="Calibri" w:cs="Calibri"/>
                <w:color w:val="000000"/>
                <w:sz w:val="24"/>
                <w:lang w:eastAsia="tr-TR"/>
              </w:rPr>
            </w:pPr>
          </w:p>
        </w:tc>
        <w:tc>
          <w:tcPr>
            <w:tcW w:w="1395" w:type="dxa"/>
            <w:vAlign w:val="center"/>
            <w:hideMark/>
          </w:tcPr>
          <w:p w14:paraId="5271D877" w14:textId="77777777" w:rsidR="00CC4BC9" w:rsidRPr="004B02EE" w:rsidRDefault="00CC4BC9" w:rsidP="002745C3">
            <w:pPr>
              <w:rPr>
                <w:rFonts w:eastAsia="Calibri"/>
                <w:sz w:val="20"/>
                <w:szCs w:val="20"/>
                <w:lang w:eastAsia="tr-TR"/>
              </w:rPr>
            </w:pPr>
          </w:p>
        </w:tc>
        <w:tc>
          <w:tcPr>
            <w:tcW w:w="285" w:type="dxa"/>
            <w:vAlign w:val="center"/>
            <w:hideMark/>
          </w:tcPr>
          <w:p w14:paraId="748A214C" w14:textId="77777777" w:rsidR="00CC4BC9" w:rsidRPr="004B02EE" w:rsidRDefault="00CC4BC9" w:rsidP="002745C3">
            <w:pPr>
              <w:rPr>
                <w:rFonts w:eastAsia="Calibri"/>
                <w:sz w:val="20"/>
                <w:szCs w:val="20"/>
                <w:lang w:eastAsia="tr-TR"/>
              </w:rPr>
            </w:pPr>
          </w:p>
        </w:tc>
        <w:tc>
          <w:tcPr>
            <w:tcW w:w="1275" w:type="dxa"/>
            <w:vAlign w:val="center"/>
            <w:hideMark/>
          </w:tcPr>
          <w:p w14:paraId="722C592B" w14:textId="77777777" w:rsidR="00CC4BC9" w:rsidRPr="004B02EE" w:rsidRDefault="00CC4BC9" w:rsidP="002745C3">
            <w:pPr>
              <w:rPr>
                <w:rFonts w:eastAsia="Calibri"/>
                <w:sz w:val="20"/>
                <w:szCs w:val="20"/>
                <w:lang w:eastAsia="tr-TR"/>
              </w:rPr>
            </w:pPr>
          </w:p>
        </w:tc>
        <w:tc>
          <w:tcPr>
            <w:tcW w:w="285" w:type="dxa"/>
            <w:vAlign w:val="center"/>
            <w:hideMark/>
          </w:tcPr>
          <w:p w14:paraId="2A65AA81" w14:textId="77777777" w:rsidR="00CC4BC9" w:rsidRPr="004B02EE" w:rsidRDefault="00CC4BC9" w:rsidP="002745C3">
            <w:pPr>
              <w:rPr>
                <w:rFonts w:eastAsia="Calibri"/>
                <w:sz w:val="20"/>
                <w:szCs w:val="20"/>
                <w:lang w:eastAsia="tr-TR"/>
              </w:rPr>
            </w:pPr>
          </w:p>
        </w:tc>
        <w:tc>
          <w:tcPr>
            <w:tcW w:w="1590" w:type="dxa"/>
            <w:vAlign w:val="center"/>
            <w:hideMark/>
          </w:tcPr>
          <w:p w14:paraId="194ACF49" w14:textId="77777777" w:rsidR="00CC4BC9" w:rsidRPr="004B02EE" w:rsidRDefault="00CC4BC9" w:rsidP="002745C3">
            <w:pPr>
              <w:rPr>
                <w:rFonts w:eastAsia="Calibri"/>
                <w:sz w:val="20"/>
                <w:szCs w:val="20"/>
                <w:lang w:eastAsia="tr-TR"/>
              </w:rPr>
            </w:pPr>
          </w:p>
        </w:tc>
      </w:tr>
    </w:tbl>
    <w:p w14:paraId="00FFF2F8" w14:textId="77777777" w:rsidR="00CC4BC9" w:rsidRPr="004B02EE" w:rsidRDefault="00CC4BC9" w:rsidP="00CC4BC9">
      <w:pPr>
        <w:spacing w:after="0" w:line="240" w:lineRule="auto"/>
        <w:ind w:left="48" w:firstLine="10"/>
        <w:rPr>
          <w:rFonts w:ascii="Calibri" w:eastAsia="Calibri" w:hAnsi="Calibri" w:cs="Calibri"/>
          <w:color w:val="000000"/>
          <w:sz w:val="20"/>
          <w:lang w:eastAsia="tr-TR"/>
        </w:rPr>
      </w:pPr>
      <w:r w:rsidRPr="004B02EE">
        <w:rPr>
          <w:rFonts w:ascii="Calibri" w:eastAsia="Calibri" w:hAnsi="Calibri" w:cs="Calibri"/>
          <w:color w:val="000000"/>
          <w:sz w:val="20"/>
          <w:lang w:eastAsia="tr-TR"/>
        </w:rPr>
        <w:t>* 18 yaşın üzerindeki hastanın kendisinden; 15-18 yaş arasındaki hastanın kendisinden ve ayrıca yasal temsilcisinden; bilinci kapalı, 15 yaşın altında karar verme yetisi bulunmayan hastada ve tıbbi acil durumlarda yasal temsilciden onam alınır.</w:t>
      </w:r>
    </w:p>
    <w:p w14:paraId="7618D4AE" w14:textId="77777777" w:rsidR="00CC4BC9" w:rsidRPr="004B02EE" w:rsidRDefault="00CC4BC9" w:rsidP="00CC4BC9">
      <w:pPr>
        <w:spacing w:after="0" w:line="240" w:lineRule="auto"/>
        <w:ind w:left="36"/>
        <w:jc w:val="both"/>
        <w:rPr>
          <w:rFonts w:ascii="Calibri" w:eastAsia="Calibri" w:hAnsi="Calibri" w:cs="Calibri"/>
          <w:color w:val="000000"/>
          <w:sz w:val="20"/>
          <w:szCs w:val="20"/>
          <w:lang w:eastAsia="tr-TR"/>
        </w:rPr>
      </w:pPr>
      <w:r w:rsidRPr="004B02EE">
        <w:rPr>
          <w:rFonts w:ascii="Calibri" w:eastAsia="Calibri" w:hAnsi="Calibri" w:cs="Calibri"/>
          <w:color w:val="000000"/>
          <w:sz w:val="20"/>
          <w:szCs w:val="20"/>
          <w:lang w:eastAsia="tr-TR"/>
        </w:rPr>
        <w:t>* Formun son sayfasında muhatap tarafından kendi el yazısı ile ‘</w:t>
      </w:r>
      <w:r w:rsidRPr="004B02EE">
        <w:rPr>
          <w:rFonts w:ascii="Calibri" w:eastAsia="Calibri" w:hAnsi="Calibri" w:cs="Calibri"/>
          <w:b/>
          <w:bCs/>
          <w:color w:val="000000"/>
          <w:sz w:val="20"/>
          <w:szCs w:val="20"/>
          <w:lang w:eastAsia="tr-TR"/>
        </w:rPr>
        <w:t>’ Bu Aydınlatma ve Onam formunun tüm sayfalarında yazılanlar dikkatle tarafımdan okundu, ameliyatım hakkında bilgilendirme yapıldı, tüm sorularım cevaplandı, kendi rızamla ------------ işleminin yapılmasına izin veriyorum.’’</w:t>
      </w:r>
      <w:r w:rsidRPr="004B02EE">
        <w:rPr>
          <w:rFonts w:ascii="Calibri" w:eastAsia="Calibri" w:hAnsi="Calibri" w:cs="Calibri"/>
          <w:color w:val="000000"/>
          <w:sz w:val="20"/>
          <w:szCs w:val="20"/>
          <w:lang w:eastAsia="tr-TR"/>
        </w:rPr>
        <w:t xml:space="preserve"> şeklinde yazılıp imzalanması gerekir.</w:t>
      </w:r>
    </w:p>
    <w:p w14:paraId="31A40715" w14:textId="77777777" w:rsidR="00CC4BC9" w:rsidRPr="004B02EE" w:rsidRDefault="00CC4BC9" w:rsidP="00CC4BC9">
      <w:pPr>
        <w:spacing w:after="0" w:line="240" w:lineRule="auto"/>
        <w:ind w:left="36"/>
        <w:jc w:val="both"/>
        <w:rPr>
          <w:rFonts w:ascii="Calibri" w:eastAsia="Calibri" w:hAnsi="Calibri" w:cs="Calibri"/>
          <w:color w:val="000000"/>
          <w:sz w:val="20"/>
          <w:szCs w:val="20"/>
          <w:lang w:eastAsia="tr-TR"/>
        </w:rPr>
      </w:pPr>
      <w:r w:rsidRPr="004B02EE">
        <w:rPr>
          <w:rFonts w:ascii="Calibri" w:eastAsia="Calibri" w:hAnsi="Calibri" w:cs="Calibri"/>
          <w:color w:val="000000"/>
          <w:sz w:val="20"/>
          <w:szCs w:val="20"/>
          <w:lang w:eastAsia="tr-TR"/>
        </w:rPr>
        <w:t>*Aydınlatma ve Onam formunun tüm sayfaları muhatap tarafından ‘’</w:t>
      </w:r>
      <w:r w:rsidRPr="004B02EE">
        <w:rPr>
          <w:rFonts w:ascii="Calibri" w:eastAsia="Calibri" w:hAnsi="Calibri" w:cs="Calibri"/>
          <w:b/>
          <w:bCs/>
          <w:color w:val="000000"/>
          <w:sz w:val="20"/>
          <w:szCs w:val="20"/>
          <w:lang w:eastAsia="tr-TR"/>
        </w:rPr>
        <w:t>okudum’’</w:t>
      </w:r>
      <w:r w:rsidRPr="004B02EE">
        <w:rPr>
          <w:rFonts w:ascii="Calibri" w:eastAsia="Calibri" w:hAnsi="Calibri" w:cs="Calibri"/>
          <w:color w:val="000000"/>
          <w:sz w:val="20"/>
          <w:szCs w:val="20"/>
          <w:lang w:eastAsia="tr-TR"/>
        </w:rPr>
        <w:t xml:space="preserve"> yazarak imzalanmalıdır.</w:t>
      </w:r>
    </w:p>
    <w:p w14:paraId="7CB076FC" w14:textId="77777777" w:rsidR="00CC4BC9" w:rsidRPr="004B02EE" w:rsidRDefault="00CC4BC9" w:rsidP="00CC4BC9">
      <w:pPr>
        <w:spacing w:after="0" w:line="240" w:lineRule="auto"/>
        <w:ind w:left="36"/>
        <w:jc w:val="both"/>
        <w:rPr>
          <w:rFonts w:ascii="Calibri" w:eastAsia="Calibri" w:hAnsi="Calibri" w:cs="Calibri"/>
          <w:color w:val="000000"/>
          <w:sz w:val="20"/>
          <w:szCs w:val="20"/>
          <w:lang w:eastAsia="tr-TR"/>
        </w:rPr>
      </w:pPr>
      <w:r w:rsidRPr="004B02EE">
        <w:rPr>
          <w:rFonts w:ascii="Calibri" w:eastAsia="Calibri" w:hAnsi="Calibri" w:cs="Calibri"/>
          <w:color w:val="000000"/>
          <w:sz w:val="20"/>
          <w:szCs w:val="20"/>
          <w:lang w:eastAsia="tr-TR"/>
        </w:rPr>
        <w:t xml:space="preserve">*Bu formda mutlaka </w:t>
      </w:r>
      <w:r w:rsidRPr="004B02EE">
        <w:rPr>
          <w:rFonts w:ascii="Calibri" w:eastAsia="Calibri" w:hAnsi="Calibri" w:cs="Calibri"/>
          <w:b/>
          <w:bCs/>
          <w:color w:val="000000"/>
          <w:sz w:val="20"/>
          <w:szCs w:val="20"/>
          <w:u w:val="single"/>
          <w:lang w:eastAsia="tr-TR"/>
        </w:rPr>
        <w:t xml:space="preserve">bilgilendirmeyi yapan hekimin, hastanın kendisinin veya hastanın yasal temsilcisinin ve en az bir </w:t>
      </w:r>
      <w:proofErr w:type="spellStart"/>
      <w:r w:rsidRPr="004B02EE">
        <w:rPr>
          <w:rFonts w:ascii="Calibri" w:eastAsia="Calibri" w:hAnsi="Calibri" w:cs="Calibri"/>
          <w:b/>
          <w:bCs/>
          <w:color w:val="000000"/>
          <w:sz w:val="20"/>
          <w:szCs w:val="20"/>
          <w:u w:val="single"/>
          <w:lang w:eastAsia="tr-TR"/>
        </w:rPr>
        <w:t>şahitin</w:t>
      </w:r>
      <w:proofErr w:type="spellEnd"/>
      <w:r w:rsidRPr="004B02EE">
        <w:rPr>
          <w:rFonts w:ascii="Calibri" w:eastAsia="Calibri" w:hAnsi="Calibri" w:cs="Calibri"/>
          <w:color w:val="000000"/>
          <w:sz w:val="20"/>
          <w:szCs w:val="20"/>
          <w:lang w:eastAsia="tr-TR"/>
        </w:rPr>
        <w:t xml:space="preserve"> imzasının bulunması şarttır.</w:t>
      </w:r>
    </w:p>
    <w:p w14:paraId="18D190E5" w14:textId="77777777" w:rsidR="00CC4BC9" w:rsidRPr="004B02EE" w:rsidRDefault="00CC4BC9" w:rsidP="00CC4BC9">
      <w:pPr>
        <w:spacing w:after="0" w:line="240" w:lineRule="auto"/>
        <w:ind w:left="36"/>
        <w:jc w:val="both"/>
        <w:rPr>
          <w:rFonts w:ascii="Calibri" w:eastAsia="Calibri" w:hAnsi="Calibri" w:cs="Calibri"/>
          <w:color w:val="000000"/>
          <w:sz w:val="24"/>
          <w:lang w:eastAsia="tr-TR"/>
        </w:rPr>
      </w:pPr>
      <w:r w:rsidRPr="004B02EE">
        <w:rPr>
          <w:rFonts w:ascii="Calibri" w:eastAsia="Calibri" w:hAnsi="Calibri" w:cs="Calibri"/>
          <w:color w:val="000000"/>
          <w:sz w:val="20"/>
          <w:szCs w:val="20"/>
          <w:lang w:eastAsia="tr-TR"/>
        </w:rPr>
        <w:lastRenderedPageBreak/>
        <w:t xml:space="preserve">*Bu formu iki nüsha olarak basılmalı ve her ikisi de imzalandıktan sonra biri hastaya verilmeli diğeri hastanın dosyasına konulmalıdır. </w:t>
      </w:r>
    </w:p>
    <w:p w14:paraId="3AB051AC" w14:textId="77777777" w:rsidR="00CC4BC9" w:rsidRPr="004B02EE" w:rsidRDefault="00CC4BC9" w:rsidP="00CC4BC9">
      <w:pPr>
        <w:spacing w:after="109" w:line="216" w:lineRule="auto"/>
        <w:ind w:right="19"/>
        <w:jc w:val="both"/>
        <w:rPr>
          <w:rFonts w:ascii="Calibri" w:eastAsia="Calibri" w:hAnsi="Calibri" w:cs="Calibri"/>
          <w:color w:val="000000"/>
          <w:sz w:val="24"/>
          <w:lang w:eastAsia="tr-TR"/>
        </w:rPr>
      </w:pPr>
    </w:p>
    <w:p w14:paraId="1939FAF8" w14:textId="77777777" w:rsidR="00CC4BC9" w:rsidRPr="004B02EE" w:rsidRDefault="00CC4BC9" w:rsidP="00CC4BC9">
      <w:pPr>
        <w:autoSpaceDE w:val="0"/>
        <w:autoSpaceDN w:val="0"/>
        <w:adjustRightInd w:val="0"/>
        <w:spacing w:after="0" w:line="240" w:lineRule="auto"/>
        <w:rPr>
          <w:rFonts w:ascii="TimesNewRomanPSMT" w:eastAsia="Times New Roman" w:hAnsi="TimesNewRomanPSMT" w:cs="TimesNewRomanPSMT"/>
          <w:sz w:val="24"/>
          <w:szCs w:val="24"/>
          <w:lang w:eastAsia="tr-TR"/>
        </w:rPr>
      </w:pPr>
      <w:r w:rsidRPr="004B02EE">
        <w:rPr>
          <w:rFonts w:ascii="TimesNewRomanPSMT" w:eastAsia="Times New Roman" w:hAnsi="TimesNewRomanPSMT" w:cs="TimesNewRomanPSMT"/>
          <w:sz w:val="24"/>
          <w:szCs w:val="24"/>
          <w:lang w:eastAsia="tr-TR"/>
        </w:rPr>
        <w:t>(‘’Bu Aydınlatma ve Onam formunun tüm sayfalarında yazılanlar dikkatle tarafımdan okundu, ameliyatım hakkında bilgilendirme yapıldı, tüm sorularım cevaplandı. Onam doğrulama bölümündeki tüm maddeleri okudum, anladım, kabul ediyorum.  Kendi rızamla ------------ işleminin yapılmasına izin veriyorum.’’)</w:t>
      </w:r>
    </w:p>
    <w:p w14:paraId="605DBA82" w14:textId="77777777" w:rsidR="00CC4BC9" w:rsidRPr="004B02EE" w:rsidRDefault="00CC4BC9" w:rsidP="00CC4BC9">
      <w:pPr>
        <w:autoSpaceDE w:val="0"/>
        <w:autoSpaceDN w:val="0"/>
        <w:adjustRightInd w:val="0"/>
        <w:spacing w:after="0" w:line="240" w:lineRule="auto"/>
        <w:rPr>
          <w:rFonts w:ascii="TimesNewRomanPSMT" w:eastAsia="Times New Roman" w:hAnsi="TimesNewRomanPSMT" w:cs="TimesNewRomanPSMT"/>
          <w:sz w:val="24"/>
          <w:szCs w:val="24"/>
          <w:lang w:eastAsia="tr-TR"/>
        </w:rPr>
      </w:pPr>
      <w:r w:rsidRPr="004B02EE">
        <w:rPr>
          <w:rFonts w:ascii="Times New Roman" w:eastAsia="Times New Roman" w:hAnsi="Times New Roman" w:cs="Times New Roman"/>
          <w:b/>
          <w:bCs/>
          <w:i/>
          <w:iCs/>
          <w:sz w:val="24"/>
          <w:szCs w:val="24"/>
          <w:lang w:eastAsia="tr-TR"/>
        </w:rPr>
        <w:t>(Bu bölüm hastanın veya yasal temsilcisinin mutlaka  kendi el yazısı ile aşağıdaki alana yazılacaktır ve imzalanacaktır.)</w:t>
      </w:r>
    </w:p>
    <w:p w14:paraId="06C8F2D5" w14:textId="77777777" w:rsidR="00CC4BC9" w:rsidRPr="004B02EE" w:rsidRDefault="00CC4BC9" w:rsidP="00CC4BC9">
      <w:pPr>
        <w:autoSpaceDE w:val="0"/>
        <w:autoSpaceDN w:val="0"/>
        <w:adjustRightInd w:val="0"/>
        <w:spacing w:after="0" w:line="240" w:lineRule="auto"/>
        <w:rPr>
          <w:rFonts w:ascii="TimesNewRomanPS-BoldMT" w:eastAsia="Times New Roman" w:hAnsi="TimesNewRomanPS-BoldMT" w:cs="TimesNewRomanPS-BoldMT"/>
          <w:b/>
          <w:bCs/>
          <w:sz w:val="24"/>
          <w:szCs w:val="24"/>
          <w:lang w:eastAsia="tr-TR"/>
        </w:rPr>
      </w:pPr>
      <w:r w:rsidRPr="004B02EE">
        <w:rPr>
          <w:rFonts w:ascii="TimesNewRomanPS-BoldMT" w:eastAsia="Times New Roman" w:hAnsi="TimesNewRomanPS-BoldMT" w:cs="TimesNewRomanPS-BoldMT"/>
          <w:b/>
          <w:bCs/>
          <w:sz w:val="24"/>
          <w:szCs w:val="24"/>
          <w:lang w:eastAsia="tr-TR"/>
        </w:rPr>
        <w:t>…………………………………………………………………………………………………………………………………………………………………………………………………………………………………………………………………………………………………………………………………………………………………………………………………………………………………………………………………………………………………………………………………………………………………………………………………………………………………………………………………………………………………………………</w:t>
      </w:r>
    </w:p>
    <w:p w14:paraId="6618948B" w14:textId="77777777" w:rsidR="00CC4BC9" w:rsidRPr="004B02EE" w:rsidRDefault="00CC4BC9" w:rsidP="00CC4BC9">
      <w:pPr>
        <w:spacing w:line="240" w:lineRule="auto"/>
        <w:rPr>
          <w:rFonts w:ascii="Calibri" w:eastAsia="Calibri" w:hAnsi="Calibri" w:cs="Calibri"/>
          <w:sz w:val="24"/>
          <w:szCs w:val="24"/>
        </w:rPr>
      </w:pPr>
    </w:p>
    <w:p w14:paraId="5807770E" w14:textId="77777777" w:rsidR="00CC4BC9" w:rsidRPr="00493924" w:rsidRDefault="00CC4BC9" w:rsidP="00CC4BC9">
      <w:pPr>
        <w:rPr>
          <w:rFonts w:cstheme="minorHAnsi"/>
          <w:sz w:val="24"/>
          <w:szCs w:val="24"/>
        </w:rPr>
      </w:pPr>
    </w:p>
    <w:p w14:paraId="1F67DC15" w14:textId="77777777" w:rsidR="00CC4BC9" w:rsidRPr="00CC4BC9" w:rsidRDefault="00CC4BC9" w:rsidP="00CC4BC9">
      <w:pPr>
        <w:rPr>
          <w:b/>
          <w:bCs/>
          <w:sz w:val="24"/>
          <w:szCs w:val="24"/>
        </w:rPr>
      </w:pPr>
    </w:p>
    <w:sectPr w:rsidR="00CC4BC9" w:rsidRPr="00CC4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
    <w:altName w:val="Calibri"/>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318" style="width:13.5pt;height:13.5pt" coordsize="" o:spt="100" o:bullet="t" adj="0,,0" path="" stroked="f">
        <v:stroke joinstyle="miter"/>
        <v:imagedata r:id="rId1" o:title="image21"/>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9" type="#_x0000_t75" style="width:7.5pt;height:6.75pt" o:bullet="t">
        <v:imagedata r:id="rId2" o:title="clip_image001"/>
      </v:shape>
    </w:pict>
  </w:numPicBullet>
  <w:numPicBullet w:numPicBulletId="2">
    <w:pict>
      <v:shape id="_x0000_i1320" style="width:7.5pt;height:7.5pt" coordsize="" o:spt="100" o:bullet="t" adj="0,,0" path="" stroked="f">
        <v:stroke joinstyle="miter"/>
        <v:imagedata r:id="rId3" o:title="image11"/>
        <v:formulas/>
        <v:path o:connecttype="segments"/>
      </v:shape>
    </w:pict>
  </w:numPicBullet>
  <w:numPicBullet w:numPicBulletId="3">
    <w:pict>
      <v:shape id="_x0000_i1321" type="#_x0000_t75" style="width:7.5pt;height:7.5pt" o:bullet="t">
        <v:imagedata r:id="rId4" o:title="clip_image001"/>
      </v:shape>
    </w:pict>
  </w:numPicBullet>
  <w:abstractNum w:abstractNumId="0" w15:restartNumberingAfterBreak="0">
    <w:nsid w:val="05262A8E"/>
    <w:multiLevelType w:val="hybridMultilevel"/>
    <w:tmpl w:val="6A2A4956"/>
    <w:lvl w:ilvl="0" w:tplc="C2A82E22">
      <w:start w:val="1"/>
      <w:numFmt w:val="bullet"/>
      <w:lvlText w:val="•"/>
      <w:lvlPicBulletId w:val="0"/>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5C38A2">
      <w:start w:val="1"/>
      <w:numFmt w:val="bullet"/>
      <w:lvlText w:val="o"/>
      <w:lvlJc w:val="left"/>
      <w:pPr>
        <w:ind w:left="1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64FE6A">
      <w:start w:val="1"/>
      <w:numFmt w:val="bullet"/>
      <w:lvlText w:val="▪"/>
      <w:lvlJc w:val="left"/>
      <w:pPr>
        <w:ind w:left="1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C8CFE8">
      <w:start w:val="1"/>
      <w:numFmt w:val="bullet"/>
      <w:lvlText w:val="•"/>
      <w:lvlJc w:val="left"/>
      <w:pPr>
        <w:ind w:left="2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1EAE6E">
      <w:start w:val="1"/>
      <w:numFmt w:val="bullet"/>
      <w:lvlText w:val="o"/>
      <w:lvlJc w:val="left"/>
      <w:pPr>
        <w:ind w:left="3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B46004">
      <w:start w:val="1"/>
      <w:numFmt w:val="bullet"/>
      <w:lvlText w:val="▪"/>
      <w:lvlJc w:val="left"/>
      <w:pPr>
        <w:ind w:left="4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708654">
      <w:start w:val="1"/>
      <w:numFmt w:val="bullet"/>
      <w:lvlText w:val="•"/>
      <w:lvlJc w:val="left"/>
      <w:pPr>
        <w:ind w:left="4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E480DA">
      <w:start w:val="1"/>
      <w:numFmt w:val="bullet"/>
      <w:lvlText w:val="o"/>
      <w:lvlJc w:val="left"/>
      <w:pPr>
        <w:ind w:left="5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CCC3F4">
      <w:start w:val="1"/>
      <w:numFmt w:val="bullet"/>
      <w:lvlText w:val="▪"/>
      <w:lvlJc w:val="left"/>
      <w:pPr>
        <w:ind w:left="6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F1172"/>
    <w:multiLevelType w:val="hybridMultilevel"/>
    <w:tmpl w:val="E66EA0B0"/>
    <w:lvl w:ilvl="0" w:tplc="ED72B1BC">
      <w:start w:val="1"/>
      <w:numFmt w:val="bullet"/>
      <w:lvlText w:val="•"/>
      <w:lvlPicBulletId w:val="0"/>
      <w:lvlJc w:val="left"/>
      <w:pPr>
        <w:ind w:left="32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18443CCE">
      <w:start w:val="1"/>
      <w:numFmt w:val="bullet"/>
      <w:lvlText w:val="o"/>
      <w:lvlJc w:val="left"/>
      <w:pPr>
        <w:ind w:left="12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632C412">
      <w:start w:val="1"/>
      <w:numFmt w:val="bullet"/>
      <w:lvlText w:val="▪"/>
      <w:lvlJc w:val="left"/>
      <w:pPr>
        <w:ind w:left="195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44A060E">
      <w:start w:val="1"/>
      <w:numFmt w:val="bullet"/>
      <w:lvlText w:val="•"/>
      <w:lvlJc w:val="left"/>
      <w:pPr>
        <w:ind w:left="267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5A88542">
      <w:start w:val="1"/>
      <w:numFmt w:val="bullet"/>
      <w:lvlText w:val="o"/>
      <w:lvlJc w:val="left"/>
      <w:pPr>
        <w:ind w:left="339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5E43BA8">
      <w:start w:val="1"/>
      <w:numFmt w:val="bullet"/>
      <w:lvlText w:val="▪"/>
      <w:lvlJc w:val="left"/>
      <w:pPr>
        <w:ind w:left="411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0EA4E38">
      <w:start w:val="1"/>
      <w:numFmt w:val="bullet"/>
      <w:lvlText w:val="•"/>
      <w:lvlJc w:val="left"/>
      <w:pPr>
        <w:ind w:left="48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C042024">
      <w:start w:val="1"/>
      <w:numFmt w:val="bullet"/>
      <w:lvlText w:val="o"/>
      <w:lvlJc w:val="left"/>
      <w:pPr>
        <w:ind w:left="555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E528694">
      <w:start w:val="1"/>
      <w:numFmt w:val="bullet"/>
      <w:lvlText w:val="▪"/>
      <w:lvlJc w:val="left"/>
      <w:pPr>
        <w:ind w:left="627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14A0727"/>
    <w:multiLevelType w:val="hybridMultilevel"/>
    <w:tmpl w:val="40BCDA4A"/>
    <w:lvl w:ilvl="0" w:tplc="0B54135E">
      <w:start w:val="1"/>
      <w:numFmt w:val="bullet"/>
      <w:lvlText w:val="•"/>
      <w:lvlPicBulletId w:val="2"/>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A74F008">
      <w:start w:val="1"/>
      <w:numFmt w:val="bullet"/>
      <w:lvlText w:val="o"/>
      <w:lvlJc w:val="left"/>
      <w:pPr>
        <w:ind w:left="8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BEC572">
      <w:start w:val="1"/>
      <w:numFmt w:val="bullet"/>
      <w:lvlText w:val="▪"/>
      <w:lvlJc w:val="left"/>
      <w:pPr>
        <w:ind w:left="15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B6C7D48">
      <w:start w:val="1"/>
      <w:numFmt w:val="bullet"/>
      <w:lvlText w:val="•"/>
      <w:lvlJc w:val="left"/>
      <w:pPr>
        <w:ind w:left="23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9BA89DC">
      <w:start w:val="1"/>
      <w:numFmt w:val="bullet"/>
      <w:lvlText w:val="o"/>
      <w:lvlJc w:val="left"/>
      <w:pPr>
        <w:ind w:left="30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4906F44">
      <w:start w:val="1"/>
      <w:numFmt w:val="bullet"/>
      <w:lvlText w:val="▪"/>
      <w:lvlJc w:val="left"/>
      <w:pPr>
        <w:ind w:left="37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F3EF526">
      <w:start w:val="1"/>
      <w:numFmt w:val="bullet"/>
      <w:lvlText w:val="•"/>
      <w:lvlJc w:val="left"/>
      <w:pPr>
        <w:ind w:left="44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44ED2C">
      <w:start w:val="1"/>
      <w:numFmt w:val="bullet"/>
      <w:lvlText w:val="o"/>
      <w:lvlJc w:val="left"/>
      <w:pPr>
        <w:ind w:left="51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A5E2E30">
      <w:start w:val="1"/>
      <w:numFmt w:val="bullet"/>
      <w:lvlText w:val="▪"/>
      <w:lvlJc w:val="left"/>
      <w:pPr>
        <w:ind w:left="59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E42AF2"/>
    <w:multiLevelType w:val="hybridMultilevel"/>
    <w:tmpl w:val="5E86D410"/>
    <w:lvl w:ilvl="0" w:tplc="FEC680AA">
      <w:start w:val="1"/>
      <w:numFmt w:val="bullet"/>
      <w:lvlText w:val="•"/>
      <w:lvlPicBulletId w:val="3"/>
      <w:lvlJc w:val="left"/>
      <w:pPr>
        <w:ind w:left="38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962EFA2C">
      <w:start w:val="1"/>
      <w:numFmt w:val="bullet"/>
      <w:lvlText w:val="o"/>
      <w:lvlJc w:val="left"/>
      <w:pPr>
        <w:ind w:left="123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17EAD6EE">
      <w:start w:val="1"/>
      <w:numFmt w:val="bullet"/>
      <w:lvlText w:val="▪"/>
      <w:lvlJc w:val="left"/>
      <w:pPr>
        <w:ind w:left="195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06CC2174">
      <w:start w:val="1"/>
      <w:numFmt w:val="bullet"/>
      <w:lvlText w:val="•"/>
      <w:lvlJc w:val="left"/>
      <w:pPr>
        <w:ind w:left="26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D180BAF2">
      <w:start w:val="1"/>
      <w:numFmt w:val="bullet"/>
      <w:lvlText w:val="o"/>
      <w:lvlJc w:val="left"/>
      <w:pPr>
        <w:ind w:left="339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46CA4710">
      <w:start w:val="1"/>
      <w:numFmt w:val="bullet"/>
      <w:lvlText w:val="▪"/>
      <w:lvlJc w:val="left"/>
      <w:pPr>
        <w:ind w:left="411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9E246C78">
      <w:start w:val="1"/>
      <w:numFmt w:val="bullet"/>
      <w:lvlText w:val="•"/>
      <w:lvlJc w:val="left"/>
      <w:pPr>
        <w:ind w:left="483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A8426B16">
      <w:start w:val="1"/>
      <w:numFmt w:val="bullet"/>
      <w:lvlText w:val="o"/>
      <w:lvlJc w:val="left"/>
      <w:pPr>
        <w:ind w:left="555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C3A2C4B6">
      <w:start w:val="1"/>
      <w:numFmt w:val="bullet"/>
      <w:lvlText w:val="▪"/>
      <w:lvlJc w:val="left"/>
      <w:pPr>
        <w:ind w:left="62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6926445"/>
    <w:multiLevelType w:val="hybridMultilevel"/>
    <w:tmpl w:val="B620712C"/>
    <w:lvl w:ilvl="0" w:tplc="041F0001">
      <w:start w:val="1"/>
      <w:numFmt w:val="bullet"/>
      <w:lvlText w:val=""/>
      <w:lvlJc w:val="left"/>
      <w:pPr>
        <w:ind w:left="1106" w:hanging="360"/>
      </w:pPr>
      <w:rPr>
        <w:rFonts w:ascii="Symbol" w:hAnsi="Symbol" w:hint="default"/>
      </w:rPr>
    </w:lvl>
    <w:lvl w:ilvl="1" w:tplc="041F0003" w:tentative="1">
      <w:start w:val="1"/>
      <w:numFmt w:val="bullet"/>
      <w:lvlText w:val="o"/>
      <w:lvlJc w:val="left"/>
      <w:pPr>
        <w:ind w:left="1826" w:hanging="360"/>
      </w:pPr>
      <w:rPr>
        <w:rFonts w:ascii="Courier New" w:hAnsi="Courier New" w:cs="Courier New" w:hint="default"/>
      </w:rPr>
    </w:lvl>
    <w:lvl w:ilvl="2" w:tplc="041F0005" w:tentative="1">
      <w:start w:val="1"/>
      <w:numFmt w:val="bullet"/>
      <w:lvlText w:val=""/>
      <w:lvlJc w:val="left"/>
      <w:pPr>
        <w:ind w:left="2546" w:hanging="360"/>
      </w:pPr>
      <w:rPr>
        <w:rFonts w:ascii="Wingdings" w:hAnsi="Wingdings" w:hint="default"/>
      </w:rPr>
    </w:lvl>
    <w:lvl w:ilvl="3" w:tplc="041F0001" w:tentative="1">
      <w:start w:val="1"/>
      <w:numFmt w:val="bullet"/>
      <w:lvlText w:val=""/>
      <w:lvlJc w:val="left"/>
      <w:pPr>
        <w:ind w:left="3266" w:hanging="360"/>
      </w:pPr>
      <w:rPr>
        <w:rFonts w:ascii="Symbol" w:hAnsi="Symbol" w:hint="default"/>
      </w:rPr>
    </w:lvl>
    <w:lvl w:ilvl="4" w:tplc="041F0003" w:tentative="1">
      <w:start w:val="1"/>
      <w:numFmt w:val="bullet"/>
      <w:lvlText w:val="o"/>
      <w:lvlJc w:val="left"/>
      <w:pPr>
        <w:ind w:left="3986" w:hanging="360"/>
      </w:pPr>
      <w:rPr>
        <w:rFonts w:ascii="Courier New" w:hAnsi="Courier New" w:cs="Courier New" w:hint="default"/>
      </w:rPr>
    </w:lvl>
    <w:lvl w:ilvl="5" w:tplc="041F0005" w:tentative="1">
      <w:start w:val="1"/>
      <w:numFmt w:val="bullet"/>
      <w:lvlText w:val=""/>
      <w:lvlJc w:val="left"/>
      <w:pPr>
        <w:ind w:left="4706" w:hanging="360"/>
      </w:pPr>
      <w:rPr>
        <w:rFonts w:ascii="Wingdings" w:hAnsi="Wingdings" w:hint="default"/>
      </w:rPr>
    </w:lvl>
    <w:lvl w:ilvl="6" w:tplc="041F0001" w:tentative="1">
      <w:start w:val="1"/>
      <w:numFmt w:val="bullet"/>
      <w:lvlText w:val=""/>
      <w:lvlJc w:val="left"/>
      <w:pPr>
        <w:ind w:left="5426" w:hanging="360"/>
      </w:pPr>
      <w:rPr>
        <w:rFonts w:ascii="Symbol" w:hAnsi="Symbol" w:hint="default"/>
      </w:rPr>
    </w:lvl>
    <w:lvl w:ilvl="7" w:tplc="041F0003" w:tentative="1">
      <w:start w:val="1"/>
      <w:numFmt w:val="bullet"/>
      <w:lvlText w:val="o"/>
      <w:lvlJc w:val="left"/>
      <w:pPr>
        <w:ind w:left="6146" w:hanging="360"/>
      </w:pPr>
      <w:rPr>
        <w:rFonts w:ascii="Courier New" w:hAnsi="Courier New" w:cs="Courier New" w:hint="default"/>
      </w:rPr>
    </w:lvl>
    <w:lvl w:ilvl="8" w:tplc="041F0005" w:tentative="1">
      <w:start w:val="1"/>
      <w:numFmt w:val="bullet"/>
      <w:lvlText w:val=""/>
      <w:lvlJc w:val="left"/>
      <w:pPr>
        <w:ind w:left="6866" w:hanging="360"/>
      </w:pPr>
      <w:rPr>
        <w:rFonts w:ascii="Wingdings" w:hAnsi="Wingdings" w:hint="default"/>
      </w:rPr>
    </w:lvl>
  </w:abstractNum>
  <w:abstractNum w:abstractNumId="5" w15:restartNumberingAfterBreak="0">
    <w:nsid w:val="303C17D4"/>
    <w:multiLevelType w:val="hybridMultilevel"/>
    <w:tmpl w:val="BC5A6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402835"/>
    <w:multiLevelType w:val="hybridMultilevel"/>
    <w:tmpl w:val="63181908"/>
    <w:lvl w:ilvl="0" w:tplc="962C9844">
      <w:start w:val="1"/>
      <w:numFmt w:val="bullet"/>
      <w:lvlText w:val="•"/>
      <w:lvlJc w:val="left"/>
      <w:pPr>
        <w:ind w:left="3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374D070">
      <w:start w:val="1"/>
      <w:numFmt w:val="bullet"/>
      <w:lvlText w:val="o"/>
      <w:lvlJc w:val="left"/>
      <w:pPr>
        <w:ind w:left="1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E18EB58">
      <w:start w:val="1"/>
      <w:numFmt w:val="bullet"/>
      <w:lvlText w:val="▪"/>
      <w:lvlJc w:val="left"/>
      <w:pPr>
        <w:ind w:left="1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7B2A47A">
      <w:start w:val="1"/>
      <w:numFmt w:val="bullet"/>
      <w:lvlText w:val="•"/>
      <w:lvlJc w:val="left"/>
      <w:pPr>
        <w:ind w:left="25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FFE84A6">
      <w:start w:val="1"/>
      <w:numFmt w:val="bullet"/>
      <w:lvlText w:val="o"/>
      <w:lvlJc w:val="left"/>
      <w:pPr>
        <w:ind w:left="32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60760EC6">
      <w:start w:val="1"/>
      <w:numFmt w:val="bullet"/>
      <w:lvlText w:val="▪"/>
      <w:lvlJc w:val="left"/>
      <w:pPr>
        <w:ind w:left="39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3EABEF2">
      <w:start w:val="1"/>
      <w:numFmt w:val="bullet"/>
      <w:lvlText w:val="•"/>
      <w:lvlJc w:val="left"/>
      <w:pPr>
        <w:ind w:left="46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590C9E0">
      <w:start w:val="1"/>
      <w:numFmt w:val="bullet"/>
      <w:lvlText w:val="o"/>
      <w:lvlJc w:val="left"/>
      <w:pPr>
        <w:ind w:left="54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E543D02">
      <w:start w:val="1"/>
      <w:numFmt w:val="bullet"/>
      <w:lvlText w:val="▪"/>
      <w:lvlJc w:val="left"/>
      <w:pPr>
        <w:ind w:left="61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407167B9"/>
    <w:multiLevelType w:val="hybridMultilevel"/>
    <w:tmpl w:val="DA4424EA"/>
    <w:lvl w:ilvl="0" w:tplc="813C5E08">
      <w:start w:val="1"/>
      <w:numFmt w:val="bullet"/>
      <w:lvlText w:val="•"/>
      <w:lvlPicBulletId w:val="1"/>
      <w:lvlJc w:val="left"/>
      <w:pPr>
        <w:ind w:left="39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CA1E5C88">
      <w:start w:val="1"/>
      <w:numFmt w:val="bullet"/>
      <w:lvlText w:val="o"/>
      <w:lvlJc w:val="left"/>
      <w:pPr>
        <w:ind w:left="113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36C444AC">
      <w:start w:val="1"/>
      <w:numFmt w:val="bullet"/>
      <w:lvlText w:val="▪"/>
      <w:lvlJc w:val="left"/>
      <w:pPr>
        <w:ind w:left="185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0DF00CAA">
      <w:start w:val="1"/>
      <w:numFmt w:val="bullet"/>
      <w:lvlText w:val="•"/>
      <w:lvlJc w:val="left"/>
      <w:pPr>
        <w:ind w:left="257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4BA68C2A">
      <w:start w:val="1"/>
      <w:numFmt w:val="bullet"/>
      <w:lvlText w:val="o"/>
      <w:lvlJc w:val="left"/>
      <w:pPr>
        <w:ind w:left="329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C72A213E">
      <w:start w:val="1"/>
      <w:numFmt w:val="bullet"/>
      <w:lvlText w:val="▪"/>
      <w:lvlJc w:val="left"/>
      <w:pPr>
        <w:ind w:left="401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CE14573A">
      <w:start w:val="1"/>
      <w:numFmt w:val="bullet"/>
      <w:lvlText w:val="•"/>
      <w:lvlJc w:val="left"/>
      <w:pPr>
        <w:ind w:left="473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C3E018DC">
      <w:start w:val="1"/>
      <w:numFmt w:val="bullet"/>
      <w:lvlText w:val="o"/>
      <w:lvlJc w:val="left"/>
      <w:pPr>
        <w:ind w:left="545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F85EB94A">
      <w:start w:val="1"/>
      <w:numFmt w:val="bullet"/>
      <w:lvlText w:val="▪"/>
      <w:lvlJc w:val="left"/>
      <w:pPr>
        <w:ind w:left="617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6456710B"/>
    <w:multiLevelType w:val="hybridMultilevel"/>
    <w:tmpl w:val="20C8FC3A"/>
    <w:lvl w:ilvl="0" w:tplc="05C827CE">
      <w:start w:val="1"/>
      <w:numFmt w:val="bullet"/>
      <w:lvlText w:val="•"/>
      <w:lvlJc w:val="left"/>
      <w:pPr>
        <w:ind w:left="3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E08699E">
      <w:start w:val="1"/>
      <w:numFmt w:val="bullet"/>
      <w:lvlText w:val="o"/>
      <w:lvlJc w:val="left"/>
      <w:pPr>
        <w:ind w:left="11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5C06860">
      <w:start w:val="1"/>
      <w:numFmt w:val="bullet"/>
      <w:lvlText w:val="▪"/>
      <w:lvlJc w:val="left"/>
      <w:pPr>
        <w:ind w:left="18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0EA7D98">
      <w:start w:val="1"/>
      <w:numFmt w:val="bullet"/>
      <w:lvlText w:val="•"/>
      <w:lvlJc w:val="left"/>
      <w:pPr>
        <w:ind w:left="25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11C1DA4">
      <w:start w:val="1"/>
      <w:numFmt w:val="bullet"/>
      <w:lvlText w:val="o"/>
      <w:lvlJc w:val="left"/>
      <w:pPr>
        <w:ind w:left="32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6A9A229A">
      <w:start w:val="1"/>
      <w:numFmt w:val="bullet"/>
      <w:lvlText w:val="▪"/>
      <w:lvlJc w:val="left"/>
      <w:pPr>
        <w:ind w:left="40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41E32FA">
      <w:start w:val="1"/>
      <w:numFmt w:val="bullet"/>
      <w:lvlText w:val="•"/>
      <w:lvlJc w:val="left"/>
      <w:pPr>
        <w:ind w:left="47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92AB668">
      <w:start w:val="1"/>
      <w:numFmt w:val="bullet"/>
      <w:lvlText w:val="o"/>
      <w:lvlJc w:val="left"/>
      <w:pPr>
        <w:ind w:left="54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712DA52">
      <w:start w:val="1"/>
      <w:numFmt w:val="bullet"/>
      <w:lvlText w:val="▪"/>
      <w:lvlJc w:val="left"/>
      <w:pPr>
        <w:ind w:left="61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69F63EE4"/>
    <w:multiLevelType w:val="hybridMultilevel"/>
    <w:tmpl w:val="089C89EC"/>
    <w:lvl w:ilvl="0" w:tplc="041F0001">
      <w:start w:val="1"/>
      <w:numFmt w:val="bullet"/>
      <w:lvlText w:val=""/>
      <w:lvlJc w:val="left"/>
      <w:pPr>
        <w:ind w:left="845" w:hanging="360"/>
      </w:pPr>
      <w:rPr>
        <w:rFonts w:ascii="Symbol" w:hAnsi="Symbol" w:hint="default"/>
      </w:rPr>
    </w:lvl>
    <w:lvl w:ilvl="1" w:tplc="041F0003">
      <w:start w:val="1"/>
      <w:numFmt w:val="bullet"/>
      <w:lvlText w:val="o"/>
      <w:lvlJc w:val="left"/>
      <w:pPr>
        <w:ind w:left="1565" w:hanging="360"/>
      </w:pPr>
      <w:rPr>
        <w:rFonts w:ascii="Courier New" w:hAnsi="Courier New" w:cs="Courier New" w:hint="default"/>
      </w:rPr>
    </w:lvl>
    <w:lvl w:ilvl="2" w:tplc="041F0005">
      <w:start w:val="1"/>
      <w:numFmt w:val="bullet"/>
      <w:lvlText w:val=""/>
      <w:lvlJc w:val="left"/>
      <w:pPr>
        <w:ind w:left="2285" w:hanging="360"/>
      </w:pPr>
      <w:rPr>
        <w:rFonts w:ascii="Wingdings" w:hAnsi="Wingdings" w:hint="default"/>
      </w:rPr>
    </w:lvl>
    <w:lvl w:ilvl="3" w:tplc="041F0001">
      <w:start w:val="1"/>
      <w:numFmt w:val="bullet"/>
      <w:lvlText w:val=""/>
      <w:lvlJc w:val="left"/>
      <w:pPr>
        <w:ind w:left="3005" w:hanging="360"/>
      </w:pPr>
      <w:rPr>
        <w:rFonts w:ascii="Symbol" w:hAnsi="Symbol" w:hint="default"/>
      </w:rPr>
    </w:lvl>
    <w:lvl w:ilvl="4" w:tplc="041F0003">
      <w:start w:val="1"/>
      <w:numFmt w:val="bullet"/>
      <w:lvlText w:val="o"/>
      <w:lvlJc w:val="left"/>
      <w:pPr>
        <w:ind w:left="3725" w:hanging="360"/>
      </w:pPr>
      <w:rPr>
        <w:rFonts w:ascii="Courier New" w:hAnsi="Courier New" w:cs="Courier New" w:hint="default"/>
      </w:rPr>
    </w:lvl>
    <w:lvl w:ilvl="5" w:tplc="041F0005">
      <w:start w:val="1"/>
      <w:numFmt w:val="bullet"/>
      <w:lvlText w:val=""/>
      <w:lvlJc w:val="left"/>
      <w:pPr>
        <w:ind w:left="4445" w:hanging="360"/>
      </w:pPr>
      <w:rPr>
        <w:rFonts w:ascii="Wingdings" w:hAnsi="Wingdings" w:hint="default"/>
      </w:rPr>
    </w:lvl>
    <w:lvl w:ilvl="6" w:tplc="041F0001">
      <w:start w:val="1"/>
      <w:numFmt w:val="bullet"/>
      <w:lvlText w:val=""/>
      <w:lvlJc w:val="left"/>
      <w:pPr>
        <w:ind w:left="5165" w:hanging="360"/>
      </w:pPr>
      <w:rPr>
        <w:rFonts w:ascii="Symbol" w:hAnsi="Symbol" w:hint="default"/>
      </w:rPr>
    </w:lvl>
    <w:lvl w:ilvl="7" w:tplc="041F0003">
      <w:start w:val="1"/>
      <w:numFmt w:val="bullet"/>
      <w:lvlText w:val="o"/>
      <w:lvlJc w:val="left"/>
      <w:pPr>
        <w:ind w:left="5885" w:hanging="360"/>
      </w:pPr>
      <w:rPr>
        <w:rFonts w:ascii="Courier New" w:hAnsi="Courier New" w:cs="Courier New" w:hint="default"/>
      </w:rPr>
    </w:lvl>
    <w:lvl w:ilvl="8" w:tplc="041F0005">
      <w:start w:val="1"/>
      <w:numFmt w:val="bullet"/>
      <w:lvlText w:val=""/>
      <w:lvlJc w:val="left"/>
      <w:pPr>
        <w:ind w:left="6605" w:hanging="360"/>
      </w:pPr>
      <w:rPr>
        <w:rFonts w:ascii="Wingdings" w:hAnsi="Wingdings" w:hint="default"/>
      </w:rPr>
    </w:lvl>
  </w:abstractNum>
  <w:abstractNum w:abstractNumId="10" w15:restartNumberingAfterBreak="0">
    <w:nsid w:val="6B294CF3"/>
    <w:multiLevelType w:val="hybridMultilevel"/>
    <w:tmpl w:val="8EA037F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0"/>
  </w:num>
  <w:num w:numId="5">
    <w:abstractNumId w:val="10"/>
  </w:num>
  <w:num w:numId="6">
    <w:abstractNumId w:val="7"/>
  </w:num>
  <w:num w:numId="7">
    <w:abstractNumId w:val="2"/>
  </w:num>
  <w:num w:numId="8">
    <w:abstractNumId w:val="3"/>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81"/>
    <w:rsid w:val="00060016"/>
    <w:rsid w:val="0012672F"/>
    <w:rsid w:val="001B5125"/>
    <w:rsid w:val="001D7989"/>
    <w:rsid w:val="00214E60"/>
    <w:rsid w:val="00375C32"/>
    <w:rsid w:val="00473331"/>
    <w:rsid w:val="008D1AAD"/>
    <w:rsid w:val="00960782"/>
    <w:rsid w:val="00990F3A"/>
    <w:rsid w:val="00AB0D1D"/>
    <w:rsid w:val="00AD03EE"/>
    <w:rsid w:val="00BC31F4"/>
    <w:rsid w:val="00CC4BC9"/>
    <w:rsid w:val="00DA2E99"/>
    <w:rsid w:val="00DC7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9CD2"/>
  <w15:chartTrackingRefBased/>
  <w15:docId w15:val="{92ED6390-6DFB-4CDC-8731-E1416FE4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next w:val="Normal"/>
    <w:link w:val="Balk1Char"/>
    <w:uiPriority w:val="9"/>
    <w:qFormat/>
    <w:rsid w:val="00473331"/>
    <w:pPr>
      <w:keepNext/>
      <w:keepLines/>
      <w:spacing w:after="0" w:line="256" w:lineRule="auto"/>
      <w:ind w:left="46" w:hanging="10"/>
      <w:outlineLvl w:val="0"/>
    </w:pPr>
    <w:rPr>
      <w:rFonts w:ascii="Calibri" w:eastAsia="Calibri" w:hAnsi="Calibri" w:cs="Calibri"/>
      <w:color w:val="000000"/>
      <w:sz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C4B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C4BC9"/>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473331"/>
    <w:rPr>
      <w:rFonts w:ascii="Calibri" w:eastAsia="Calibri" w:hAnsi="Calibri" w:cs="Calibri"/>
      <w:color w:val="000000"/>
      <w:sz w:val="28"/>
      <w:lang w:eastAsia="tr-TR"/>
    </w:rPr>
  </w:style>
  <w:style w:type="paragraph" w:styleId="ListeParagraf">
    <w:name w:val="List Paragraph"/>
    <w:basedOn w:val="Normal"/>
    <w:uiPriority w:val="34"/>
    <w:qFormat/>
    <w:rsid w:val="00060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884592">
      <w:bodyDiv w:val="1"/>
      <w:marLeft w:val="0"/>
      <w:marRight w:val="0"/>
      <w:marTop w:val="0"/>
      <w:marBottom w:val="0"/>
      <w:divBdr>
        <w:top w:val="none" w:sz="0" w:space="0" w:color="auto"/>
        <w:left w:val="none" w:sz="0" w:space="0" w:color="auto"/>
        <w:bottom w:val="none" w:sz="0" w:space="0" w:color="auto"/>
        <w:right w:val="none" w:sz="0" w:space="0" w:color="auto"/>
      </w:divBdr>
    </w:div>
    <w:div w:id="210811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2855</Words>
  <Characters>16279</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biceroglu</dc:creator>
  <cp:keywords/>
  <dc:description/>
  <cp:lastModifiedBy>huseyin biceroglu</cp:lastModifiedBy>
  <cp:revision>12</cp:revision>
  <dcterms:created xsi:type="dcterms:W3CDTF">2021-01-03T21:11:00Z</dcterms:created>
  <dcterms:modified xsi:type="dcterms:W3CDTF">2021-01-03T23:29:00Z</dcterms:modified>
</cp:coreProperties>
</file>