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4ABD3" w14:textId="174D7AF0" w:rsidR="00B43DFC" w:rsidRPr="00D228C8" w:rsidRDefault="00D228C8">
      <w:pPr>
        <w:spacing w:after="345" w:line="249" w:lineRule="auto"/>
        <w:ind w:left="2847" w:hanging="895"/>
        <w:jc w:val="left"/>
        <w:rPr>
          <w:rFonts w:asciiTheme="minorHAnsi" w:hAnsiTheme="minorHAnsi" w:cstheme="minorHAnsi"/>
          <w:b/>
          <w:bCs/>
          <w:sz w:val="32"/>
          <w:szCs w:val="32"/>
        </w:rPr>
      </w:pPr>
      <w:r w:rsidRPr="00D228C8">
        <w:rPr>
          <w:rFonts w:asciiTheme="minorHAnsi" w:hAnsiTheme="minorHAnsi" w:cstheme="minorHAnsi"/>
          <w:b/>
          <w:bCs/>
          <w:sz w:val="32"/>
          <w:szCs w:val="32"/>
        </w:rPr>
        <w:t xml:space="preserve">ENDOSKOPİK ÜÇÜNCÜ </w:t>
      </w:r>
      <w:proofErr w:type="gramStart"/>
      <w:r w:rsidRPr="00D228C8">
        <w:rPr>
          <w:rFonts w:asciiTheme="minorHAnsi" w:hAnsiTheme="minorHAnsi" w:cstheme="minorHAnsi"/>
          <w:b/>
          <w:bCs/>
          <w:sz w:val="32"/>
          <w:szCs w:val="32"/>
        </w:rPr>
        <w:t>VENTRİKÜLOSTOMİ  BİLGİLENDİRİLMİŞ</w:t>
      </w:r>
      <w:proofErr w:type="gramEnd"/>
      <w:r w:rsidRPr="00D228C8">
        <w:rPr>
          <w:rFonts w:asciiTheme="minorHAnsi" w:hAnsiTheme="minorHAnsi" w:cstheme="minorHAnsi"/>
          <w:b/>
          <w:bCs/>
          <w:sz w:val="32"/>
          <w:szCs w:val="32"/>
        </w:rPr>
        <w:t xml:space="preserve"> ONAM FORMU</w:t>
      </w:r>
    </w:p>
    <w:p w14:paraId="3880A20F" w14:textId="77777777" w:rsidR="00B43DFC" w:rsidRDefault="00EB3471">
      <w:pPr>
        <w:spacing w:after="122"/>
        <w:ind w:left="33" w:right="12"/>
      </w:pPr>
      <w:r>
        <w:t>Bu formun amacı, sağlığınız ile ilgili konularda sizi bilinçlendirerek alınacak karara katılımınızı sağlamaktır.</w:t>
      </w:r>
    </w:p>
    <w:p w14:paraId="39D5DC36" w14:textId="77777777" w:rsidR="00B43DFC" w:rsidRDefault="00EB3471">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7CECCDA6" w14:textId="3EB79C71" w:rsidR="00B43DFC" w:rsidRDefault="00EB3471" w:rsidP="00B64910">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239A4D98" w14:textId="77777777" w:rsidR="00B43DFC" w:rsidRPr="00D228C8" w:rsidRDefault="00EB3471">
      <w:pPr>
        <w:pStyle w:val="Balk1"/>
        <w:ind w:left="43"/>
        <w:rPr>
          <w:b/>
          <w:bCs/>
        </w:rPr>
      </w:pPr>
      <w:r w:rsidRPr="00D228C8">
        <w:rPr>
          <w:b/>
          <w:bCs/>
        </w:rPr>
        <w:t>Genel Bilgilendirme</w:t>
      </w:r>
    </w:p>
    <w:p w14:paraId="719F9675" w14:textId="77777777" w:rsidR="00B43DFC" w:rsidRDefault="00EB3471">
      <w:pPr>
        <w:ind w:left="33" w:right="12"/>
      </w:pPr>
      <w:r>
        <w:t xml:space="preserve">Beyin dokusu içinde yer alan boşluk ve kanallar bir sistem oluşturmaktadır. Bu sistem içinde salgılanan beyin omurilik sıvısı beyin dokusu içindeki boşluklarda dolaştıktan sonra beynin altında "sistem" ismi verilen boşluklara ulaşır. Buradan da </w:t>
      </w:r>
      <w:proofErr w:type="spellStart"/>
      <w:r>
        <w:t>venöz</w:t>
      </w:r>
      <w:proofErr w:type="spellEnd"/>
      <w:r>
        <w:t xml:space="preserve"> sisteme ulaşarak emilir. Diğer bir deyişle beyin dokusu içinde ve dışında bir sıvı dolaşımı söz konusudur.</w:t>
      </w:r>
    </w:p>
    <w:p w14:paraId="125C0955" w14:textId="77777777" w:rsidR="00B43DFC" w:rsidRDefault="00EB3471">
      <w:pPr>
        <w:ind w:left="33" w:right="12"/>
      </w:pPr>
      <w:r>
        <w:t>Beyin omurilik sıvısı dolaşımı, bir tıkanıklık yüzünden olması gerektiği miktarda değil ise bu sorundan dolayı da *hidrosefali" tablosu oluşmaktadır.</w:t>
      </w:r>
    </w:p>
    <w:p w14:paraId="6FDEBB0C" w14:textId="716FF8C0" w:rsidR="00B43DFC" w:rsidRDefault="00EB3471">
      <w:pPr>
        <w:spacing w:after="127"/>
        <w:ind w:left="33" w:right="12"/>
      </w:pPr>
      <w:r>
        <w:t xml:space="preserve">Bu işlem sırasında hekim tarafından, hastanın kafatasına açılan küçük bir delikten </w:t>
      </w:r>
      <w:proofErr w:type="spellStart"/>
      <w:r>
        <w:t>nöroendoskop</w:t>
      </w:r>
      <w:proofErr w:type="spellEnd"/>
      <w:r>
        <w:t xml:space="preserve"> denen cihaz içi sıvı dolu boşluklara yerleştirilir ve ekrandaki görüntüye bakarak sıvı dolanımını sağlamak için yeni bir kanal açılır.</w:t>
      </w:r>
    </w:p>
    <w:p w14:paraId="3E0A487C" w14:textId="77777777" w:rsidR="00D228C8" w:rsidRDefault="00EB3471">
      <w:pPr>
        <w:spacing w:after="71"/>
        <w:ind w:left="33" w:right="12"/>
      </w:pPr>
      <w:r>
        <w:t>Ameliyat her zaman arzu edildiği şekilde sonuçlanmayabilir. Öngörülmeyen veya beklenmeyen bir durum olması halinde hekim ve yardımcılarının yukarıda anlatılanlardan daha farklı bir müdahalede (</w:t>
      </w:r>
      <w:proofErr w:type="spellStart"/>
      <w:r>
        <w:t>eksternal</w:t>
      </w:r>
      <w:proofErr w:type="spellEnd"/>
      <w:r>
        <w:t xml:space="preserve"> </w:t>
      </w:r>
      <w:proofErr w:type="spellStart"/>
      <w:r>
        <w:t>ventriküler</w:t>
      </w:r>
      <w:proofErr w:type="spellEnd"/>
      <w:r>
        <w:t xml:space="preserve"> drenaj ya da </w:t>
      </w:r>
      <w:proofErr w:type="spellStart"/>
      <w:r>
        <w:t>şant</w:t>
      </w:r>
      <w:proofErr w:type="spellEnd"/>
      <w:r>
        <w:t xml:space="preserve"> takılması) bulunması olasıdır, </w:t>
      </w:r>
    </w:p>
    <w:p w14:paraId="4EBAABE7" w14:textId="127217DE" w:rsidR="00B43DFC" w:rsidRPr="00D228C8" w:rsidRDefault="00EB3471">
      <w:pPr>
        <w:spacing w:after="71"/>
        <w:ind w:left="33" w:right="12"/>
        <w:rPr>
          <w:b/>
          <w:bCs/>
        </w:rPr>
      </w:pPr>
      <w:r w:rsidRPr="00D228C8">
        <w:rPr>
          <w:b/>
          <w:bCs/>
        </w:rPr>
        <w:t>Ameliyat Riskleri</w:t>
      </w:r>
    </w:p>
    <w:p w14:paraId="6A619029" w14:textId="77777777" w:rsidR="00B43DFC" w:rsidRDefault="00EB3471" w:rsidP="00D228C8">
      <w:pPr>
        <w:pStyle w:val="ListeParagraf"/>
        <w:numPr>
          <w:ilvl w:val="0"/>
          <w:numId w:val="4"/>
        </w:numPr>
        <w:ind w:right="12"/>
      </w:pPr>
      <w:r>
        <w:t>Ölüm: Ameliyat sırasında veya sonrasında Ölüm riski mevcuttur,</w:t>
      </w:r>
    </w:p>
    <w:p w14:paraId="3BE46D88" w14:textId="77777777" w:rsidR="00B43DFC" w:rsidRDefault="00EB3471" w:rsidP="00D228C8">
      <w:pPr>
        <w:pStyle w:val="ListeParagraf"/>
        <w:numPr>
          <w:ilvl w:val="0"/>
          <w:numId w:val="4"/>
        </w:numPr>
        <w:spacing w:after="144"/>
        <w:ind w:right="12"/>
      </w:pPr>
      <w:r>
        <w:t>Kanama: Nadir olsa da ameliyat sırasında veya sonrasında ileri derecede olabilecek bir kanama riski vardır. Kanama durumunda ek bir tedaviye veya kan verilmesine (transfüzyon) ihtiyaç duyulabilir. Ağrı kesici ilaçlar gibi tedavilerin kullanımı kanama riskini arttırabilir. Ayrıca bu cerrahi işlem yapılırken beyin boşlukları (</w:t>
      </w:r>
      <w:proofErr w:type="spellStart"/>
      <w:r>
        <w:t>ventrikül</w:t>
      </w:r>
      <w:proofErr w:type="spellEnd"/>
      <w:r>
        <w:t>) veya beyin dokusu içerisinde kanama odakları olabilme riski vardır.</w:t>
      </w:r>
    </w:p>
    <w:p w14:paraId="454ABED1" w14:textId="77777777" w:rsidR="00B43DFC" w:rsidRDefault="00EB3471" w:rsidP="00D228C8">
      <w:pPr>
        <w:pStyle w:val="ListeParagraf"/>
        <w:numPr>
          <w:ilvl w:val="0"/>
          <w:numId w:val="4"/>
        </w:numPr>
        <w:spacing w:after="139"/>
        <w:ind w:right="12"/>
      </w:pPr>
      <w:r>
        <w:t>Ameliyat Sonrası Sinirsel (Nörolojik) Fonksiyonlarda Gerileme: Ameliyat sonrası olabilecek kanama (beyin içinde, yüzeyinde veya kafatası altı-beyin zan dışında), beyin dokusu hasarlanması veya serebral ödem (beyine baskı yapacak kadar bölgede sıvı toplanması) nedeni ile nörolojik fonksiyonlarda gerileme ve felç olma riski mevcuttur.</w:t>
      </w:r>
    </w:p>
    <w:p w14:paraId="5F872B8B" w14:textId="77777777" w:rsidR="00B43DFC" w:rsidRDefault="00EB3471" w:rsidP="00D228C8">
      <w:pPr>
        <w:pStyle w:val="ListeParagraf"/>
        <w:numPr>
          <w:ilvl w:val="0"/>
          <w:numId w:val="4"/>
        </w:numPr>
        <w:spacing w:after="153"/>
        <w:ind w:right="12"/>
      </w:pPr>
      <w:r>
        <w:t>Beyin Hasarı: Uygulanacak işlemin beyin dokusuna hasar verme riski mevcuttur. Bu hasar sonrası oluşabilecek belirtiler (felç, konuşamama, yutkunamama, nefes alamama) ameliyat alanının yerine göre değişiklik gösterebilir.</w:t>
      </w:r>
    </w:p>
    <w:p w14:paraId="5F9E689B" w14:textId="77777777" w:rsidR="00B43DFC" w:rsidRDefault="00EB3471" w:rsidP="00D228C8">
      <w:pPr>
        <w:pStyle w:val="ListeParagraf"/>
        <w:numPr>
          <w:ilvl w:val="0"/>
          <w:numId w:val="4"/>
        </w:numPr>
        <w:spacing w:after="130"/>
        <w:ind w:right="12"/>
      </w:pPr>
      <w:r>
        <w:t xml:space="preserve">Nöbet (Havale): Beyindeki anormal bir elektriksel deşarja bağlı olarak hasta nöbet geçirebilir. Buna bağlı hastanın </w:t>
      </w:r>
      <w:proofErr w:type="spellStart"/>
      <w:r>
        <w:t>antiepileptik</w:t>
      </w:r>
      <w:proofErr w:type="spellEnd"/>
      <w:r>
        <w:t xml:space="preserve"> olarak tanımlanan ilaçları uzun süre kullanma ihtiyacı olabilir.</w:t>
      </w:r>
    </w:p>
    <w:p w14:paraId="5034E6FE" w14:textId="77777777" w:rsidR="00B64910" w:rsidRDefault="00EB3471" w:rsidP="00D228C8">
      <w:pPr>
        <w:pStyle w:val="ListeParagraf"/>
        <w:numPr>
          <w:ilvl w:val="0"/>
          <w:numId w:val="4"/>
        </w:numPr>
        <w:ind w:right="12"/>
      </w:pPr>
      <w:r>
        <w:t>Beyin-</w:t>
      </w:r>
      <w:proofErr w:type="spellStart"/>
      <w:r>
        <w:t>OmurİIİk</w:t>
      </w:r>
      <w:proofErr w:type="spellEnd"/>
      <w:r>
        <w:t xml:space="preserve"> SIVISI Kaçağı (Fistülü): Ameliyat yarasından dışarı beyin—omurilik SIVISI kaçağı olabilir. Böyle bir durum varlığında ikincil cerrahi girişimlerin gerekli olabilir.</w:t>
      </w:r>
    </w:p>
    <w:p w14:paraId="5713F816" w14:textId="660E5DE4" w:rsidR="00B43DFC" w:rsidRDefault="00B64910" w:rsidP="00D228C8">
      <w:pPr>
        <w:pStyle w:val="ListeParagraf"/>
        <w:numPr>
          <w:ilvl w:val="0"/>
          <w:numId w:val="4"/>
        </w:numPr>
        <w:ind w:right="12"/>
      </w:pPr>
      <w:r>
        <w:t xml:space="preserve">Enfeksiyon: Enfeksiyon cilt kesi bölgesinde olabileceği gibi cilt altı </w:t>
      </w:r>
      <w:proofErr w:type="spellStart"/>
      <w:r>
        <w:t>epidural</w:t>
      </w:r>
      <w:proofErr w:type="spellEnd"/>
      <w:r>
        <w:t xml:space="preserve"> bölgelerinde de Buna bağlı </w:t>
      </w:r>
      <w:r w:rsidR="00EB3471">
        <w:t>menenjit gelişmesi (beyin ve omuriliği saran zarların iltihabı) ve beyin apsesi (irin birikimi) oluşumu bulunur.</w:t>
      </w:r>
    </w:p>
    <w:p w14:paraId="34214639" w14:textId="77777777" w:rsidR="00B43DFC" w:rsidRDefault="00EB3471" w:rsidP="00D228C8">
      <w:pPr>
        <w:pStyle w:val="ListeParagraf"/>
        <w:numPr>
          <w:ilvl w:val="0"/>
          <w:numId w:val="4"/>
        </w:numPr>
        <w:spacing w:after="146"/>
        <w:ind w:right="12"/>
      </w:pPr>
      <w:r>
        <w:t>Endoskopik Olarak Açılan Yolun (</w:t>
      </w:r>
      <w:proofErr w:type="spellStart"/>
      <w:r>
        <w:t>Fenestrasyon</w:t>
      </w:r>
      <w:proofErr w:type="spellEnd"/>
      <w:r>
        <w:t xml:space="preserve">) Çalışmaması: Hastanın beyin dokusu içinde açılacak olan kanalın yeterli miktarda beyin-omurilik sıvısının geçişine müsaade etmemesine bağlı olarak bu </w:t>
      </w:r>
      <w:proofErr w:type="spellStart"/>
      <w:r>
        <w:t>fenestrasyonun</w:t>
      </w:r>
      <w:proofErr w:type="spellEnd"/>
      <w:r>
        <w:t xml:space="preserve"> efektif çalışmama riski mevcuttur. Ayrıca cerrahi sonrasında yeterli olarak çalışan ve hidrosefali kliniğinde düzelmesi de olan hastanın </w:t>
      </w:r>
      <w:r>
        <w:lastRenderedPageBreak/>
        <w:t xml:space="preserve">ilerleyen zamanda açılan bu pasajın tıkanması sonrasında </w:t>
      </w:r>
      <w:proofErr w:type="spellStart"/>
      <w:r>
        <w:t>ventriküloperitoneal</w:t>
      </w:r>
      <w:proofErr w:type="spellEnd"/>
      <w:r>
        <w:t xml:space="preserve"> </w:t>
      </w:r>
      <w:proofErr w:type="spellStart"/>
      <w:r>
        <w:t>şant</w:t>
      </w:r>
      <w:proofErr w:type="spellEnd"/>
      <w:r>
        <w:t xml:space="preserve"> cerrahisine ihtiyacı da doğabilir.</w:t>
      </w:r>
    </w:p>
    <w:p w14:paraId="7B8FD790" w14:textId="77777777" w:rsidR="00B43DFC" w:rsidRDefault="00EB3471" w:rsidP="00D228C8">
      <w:pPr>
        <w:pStyle w:val="ListeParagraf"/>
        <w:numPr>
          <w:ilvl w:val="0"/>
          <w:numId w:val="4"/>
        </w:numPr>
        <w:spacing w:after="138"/>
        <w:ind w:right="12"/>
      </w:pPr>
      <w:r>
        <w:t xml:space="preserve">Ameliyatın Başarısız Olması: </w:t>
      </w:r>
      <w:proofErr w:type="spellStart"/>
      <w:r>
        <w:t>Nöroendoskopik</w:t>
      </w:r>
      <w:proofErr w:type="spellEnd"/>
      <w:r>
        <w:t xml:space="preserve"> girişim sonrasında beyin üzerindeki basınç yok edilmesine rağmen klinik durumda hiçbir düzelme olmayabilir.</w:t>
      </w:r>
    </w:p>
    <w:p w14:paraId="584DADDD" w14:textId="77777777" w:rsidR="00B43DFC" w:rsidRDefault="00EB3471" w:rsidP="00D228C8">
      <w:pPr>
        <w:pStyle w:val="ListeParagraf"/>
        <w:numPr>
          <w:ilvl w:val="0"/>
          <w:numId w:val="4"/>
        </w:numPr>
        <w:ind w:right="12"/>
      </w:pPr>
      <w:r>
        <w:t>Kalp ve Dolaşım Sistemi ile ilgili Komplikasyonlar: Ameliyatın, düzensiz kalp ritmine veya kalp krizine yol açması gibi düşük bir riski bulunmaktadır.</w:t>
      </w:r>
    </w:p>
    <w:p w14:paraId="3713EF8C" w14:textId="77777777" w:rsidR="00B43DFC" w:rsidRDefault="00EB3471" w:rsidP="00D228C8">
      <w:pPr>
        <w:pStyle w:val="ListeParagraf"/>
        <w:numPr>
          <w:ilvl w:val="0"/>
          <w:numId w:val="4"/>
        </w:numPr>
        <w:spacing w:after="117"/>
        <w:ind w:right="12"/>
      </w:pPr>
      <w:r>
        <w:t xml:space="preserve">Solunum Problemleri: Ameliyat sonrası genelde geçici olan solunum sıkıntısı veya </w:t>
      </w:r>
      <w:proofErr w:type="spellStart"/>
      <w:r>
        <w:t>pnömoni</w:t>
      </w:r>
      <w:proofErr w:type="spellEnd"/>
      <w:r>
        <w:t xml:space="preserve"> (akciğer enfeksiyonu) görülebilir. </w:t>
      </w:r>
      <w:proofErr w:type="spellStart"/>
      <w:r>
        <w:t>Pulmoner</w:t>
      </w:r>
      <w:proofErr w:type="spellEnd"/>
      <w:r>
        <w:t xml:space="preserve"> </w:t>
      </w:r>
      <w:proofErr w:type="spellStart"/>
      <w:r>
        <w:t>emboli</w:t>
      </w:r>
      <w:proofErr w:type="spellEnd"/>
      <w:r>
        <w:t xml:space="preserve"> (akciğerlerin damarlarının tıkanması) görülebilir.</w:t>
      </w:r>
    </w:p>
    <w:p w14:paraId="12D995CB" w14:textId="77777777" w:rsidR="00B43DFC" w:rsidRPr="00D228C8" w:rsidRDefault="00EB3471">
      <w:pPr>
        <w:pStyle w:val="Balk1"/>
        <w:ind w:left="43"/>
        <w:rPr>
          <w:b/>
          <w:bCs/>
        </w:rPr>
      </w:pPr>
      <w:r w:rsidRPr="00D228C8">
        <w:rPr>
          <w:b/>
          <w:bCs/>
        </w:rPr>
        <w:t>Diğer Tedavi Seçenekleri</w:t>
      </w:r>
    </w:p>
    <w:p w14:paraId="40544E9C" w14:textId="77777777" w:rsidR="00B43DFC" w:rsidRDefault="00EB3471">
      <w:pPr>
        <w:numPr>
          <w:ilvl w:val="0"/>
          <w:numId w:val="2"/>
        </w:numPr>
        <w:spacing w:after="118"/>
        <w:ind w:right="12" w:hanging="288"/>
      </w:pPr>
      <w:r>
        <w:t>Her türlü riski göze alıp ameliyatı yaptırmamak</w:t>
      </w:r>
    </w:p>
    <w:p w14:paraId="7D58838B" w14:textId="77777777" w:rsidR="00B43DFC" w:rsidRDefault="00EB3471">
      <w:pPr>
        <w:numPr>
          <w:ilvl w:val="0"/>
          <w:numId w:val="2"/>
        </w:numPr>
        <w:spacing w:after="40"/>
        <w:ind w:right="12" w:hanging="288"/>
      </w:pPr>
      <w:proofErr w:type="spellStart"/>
      <w:proofErr w:type="gramStart"/>
      <w:r>
        <w:t>şant</w:t>
      </w:r>
      <w:proofErr w:type="spellEnd"/>
      <w:proofErr w:type="gramEnd"/>
      <w:r>
        <w:t xml:space="preserve"> cerrahisi yapılması</w:t>
      </w:r>
    </w:p>
    <w:p w14:paraId="47BB79A3" w14:textId="77777777" w:rsidR="00B43DFC" w:rsidRPr="00D228C8" w:rsidRDefault="00EB3471">
      <w:pPr>
        <w:pStyle w:val="Balk1"/>
        <w:ind w:left="43"/>
        <w:rPr>
          <w:b/>
          <w:bCs/>
        </w:rPr>
      </w:pPr>
      <w:r w:rsidRPr="00D228C8">
        <w:rPr>
          <w:b/>
          <w:bCs/>
        </w:rPr>
        <w:t>Hastanın Sağlığı için Öneriler</w:t>
      </w:r>
    </w:p>
    <w:p w14:paraId="7E362BB7" w14:textId="30309813" w:rsidR="00B43DFC" w:rsidRDefault="00EB3471">
      <w:pPr>
        <w:ind w:left="33" w:right="12"/>
      </w:pPr>
      <w:r>
        <w:t>Ameliyatın öncesinde veya sonrasında tütün ve tütün mamulleri (sigara, nargile, puro, pipo vb.) kullanmak iyileşme sürecinin uzamasına neden olabilir.</w:t>
      </w:r>
    </w:p>
    <w:p w14:paraId="5346D2EA" w14:textId="5F1635D2" w:rsidR="00EC09D9" w:rsidRDefault="00EC09D9">
      <w:pPr>
        <w:ind w:left="33" w:right="12"/>
      </w:pPr>
    </w:p>
    <w:p w14:paraId="281CEA54" w14:textId="77777777" w:rsidR="00EC09D9" w:rsidRPr="00EC09D9" w:rsidRDefault="00EC09D9" w:rsidP="00EC09D9">
      <w:pPr>
        <w:spacing w:after="101" w:line="220" w:lineRule="auto"/>
        <w:ind w:firstLine="0"/>
      </w:pPr>
    </w:p>
    <w:tbl>
      <w:tblPr>
        <w:tblStyle w:val="TabloKlavuzu"/>
        <w:tblW w:w="9740" w:type="dxa"/>
        <w:tblInd w:w="36" w:type="dxa"/>
        <w:tblLook w:val="04A0" w:firstRow="1" w:lastRow="0" w:firstColumn="1" w:lastColumn="0" w:noHBand="0" w:noVBand="1"/>
      </w:tblPr>
      <w:tblGrid>
        <w:gridCol w:w="9740"/>
      </w:tblGrid>
      <w:tr w:rsidR="00EC09D9" w:rsidRPr="00EC09D9" w14:paraId="4CD83869" w14:textId="77777777" w:rsidTr="00EC09D9">
        <w:trPr>
          <w:trHeight w:val="5009"/>
        </w:trPr>
        <w:tc>
          <w:tcPr>
            <w:tcW w:w="9740" w:type="dxa"/>
            <w:tcBorders>
              <w:top w:val="single" w:sz="4" w:space="0" w:color="auto"/>
              <w:left w:val="single" w:sz="4" w:space="0" w:color="auto"/>
              <w:bottom w:val="single" w:sz="4" w:space="0" w:color="auto"/>
              <w:right w:val="single" w:sz="4" w:space="0" w:color="auto"/>
            </w:tcBorders>
          </w:tcPr>
          <w:p w14:paraId="785669F6" w14:textId="77777777" w:rsidR="00EC09D9" w:rsidRPr="00EC09D9" w:rsidRDefault="00EC09D9" w:rsidP="00EC09D9">
            <w:pPr>
              <w:spacing w:after="101" w:line="220" w:lineRule="auto"/>
              <w:ind w:left="0" w:firstLine="0"/>
              <w:rPr>
                <w:b/>
                <w:bCs/>
                <w:color w:val="auto"/>
              </w:rPr>
            </w:pPr>
            <w:r w:rsidRPr="00EC09D9">
              <w:rPr>
                <w:b/>
                <w:bCs/>
                <w:color w:val="auto"/>
              </w:rPr>
              <w:t xml:space="preserve">Hastaya ait kişiye özel durumlar ve olası </w:t>
            </w:r>
            <w:proofErr w:type="gramStart"/>
            <w:r w:rsidRPr="00EC09D9">
              <w:rPr>
                <w:b/>
                <w:bCs/>
                <w:color w:val="auto"/>
              </w:rPr>
              <w:t>riskler :</w:t>
            </w:r>
            <w:proofErr w:type="gramEnd"/>
            <w:r w:rsidRPr="00EC09D9">
              <w:rPr>
                <w:b/>
                <w:bCs/>
                <w:color w:val="auto"/>
              </w:rPr>
              <w:t xml:space="preserve"> </w:t>
            </w:r>
          </w:p>
          <w:p w14:paraId="262BED38" w14:textId="77777777" w:rsidR="00EC09D9" w:rsidRPr="00EC09D9" w:rsidRDefault="00EC09D9" w:rsidP="00EC09D9">
            <w:pPr>
              <w:spacing w:after="101" w:line="220" w:lineRule="auto"/>
              <w:ind w:left="0" w:firstLine="0"/>
              <w:rPr>
                <w:b/>
                <w:bCs/>
                <w:color w:val="auto"/>
              </w:rPr>
            </w:pPr>
            <w:r w:rsidRPr="00EC09D9">
              <w:rPr>
                <w:rFonts w:ascii="SansLight" w:hAnsi="SansLight" w:cs="SansLight"/>
                <w:i/>
                <w:iCs/>
                <w:sz w:val="18"/>
                <w:szCs w:val="18"/>
              </w:rPr>
              <w:t>Hikaye, yapılmış olan tedaviler, medikal özgeçmiş (hastanın yakınmaları ve süresi, kullandığı ilaçlar, alerji</w:t>
            </w:r>
            <w:r w:rsidRPr="00EC09D9">
              <w:rPr>
                <w:i/>
                <w:iCs/>
                <w:szCs w:val="18"/>
              </w:rPr>
              <w:t xml:space="preserve"> </w:t>
            </w:r>
            <w:r w:rsidRPr="00EC09D9">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7E3831B7" w14:textId="77777777" w:rsidR="00EC09D9" w:rsidRPr="00EC09D9" w:rsidRDefault="00EC09D9" w:rsidP="00EC09D9">
            <w:pPr>
              <w:autoSpaceDE w:val="0"/>
              <w:autoSpaceDN w:val="0"/>
              <w:adjustRightInd w:val="0"/>
              <w:spacing w:after="0" w:line="240" w:lineRule="auto"/>
              <w:ind w:left="0" w:firstLine="0"/>
              <w:jc w:val="left"/>
            </w:pPr>
          </w:p>
        </w:tc>
      </w:tr>
    </w:tbl>
    <w:p w14:paraId="1DF8E299" w14:textId="77777777" w:rsidR="00EC09D9" w:rsidRPr="00EC09D9" w:rsidRDefault="00EC09D9" w:rsidP="00EC09D9">
      <w:pPr>
        <w:spacing w:after="101" w:line="220" w:lineRule="auto"/>
        <w:ind w:firstLine="0"/>
      </w:pPr>
    </w:p>
    <w:p w14:paraId="7019C1E0" w14:textId="77777777" w:rsidR="00EC09D9" w:rsidRPr="00EC09D9" w:rsidRDefault="00EC09D9" w:rsidP="00EC09D9">
      <w:pPr>
        <w:autoSpaceDE w:val="0"/>
        <w:autoSpaceDN w:val="0"/>
        <w:adjustRightInd w:val="0"/>
        <w:spacing w:after="0" w:line="240" w:lineRule="auto"/>
        <w:ind w:left="0" w:firstLine="0"/>
        <w:jc w:val="left"/>
        <w:rPr>
          <w:b/>
          <w:bCs/>
          <w:color w:val="auto"/>
          <w:szCs w:val="24"/>
          <w:lang w:eastAsia="en-US"/>
        </w:rPr>
      </w:pPr>
      <w:r w:rsidRPr="00EC09D9">
        <w:rPr>
          <w:b/>
          <w:bCs/>
          <w:color w:val="auto"/>
          <w:szCs w:val="24"/>
          <w:lang w:eastAsia="en-US"/>
        </w:rPr>
        <w:t>Onam Doğrulama:</w:t>
      </w:r>
    </w:p>
    <w:p w14:paraId="272F945B" w14:textId="77777777" w:rsidR="00EC09D9" w:rsidRPr="00EC09D9" w:rsidRDefault="00EC09D9" w:rsidP="00EC09D9">
      <w:pPr>
        <w:spacing w:after="0" w:line="256" w:lineRule="auto"/>
        <w:ind w:firstLine="0"/>
        <w:jc w:val="left"/>
      </w:pPr>
      <w:r w:rsidRPr="00EC09D9">
        <w:rPr>
          <w:szCs w:val="24"/>
        </w:rPr>
        <w:t>Ameliyata Danışmanlık eden Öğretim Üyesi ______________________________________ve Cerrahi Ekibin Başı Sorumlu Uzman Doktor</w:t>
      </w:r>
      <w:r w:rsidRPr="00EC09D9">
        <w:t xml:space="preserve"> </w:t>
      </w:r>
      <w:r w:rsidRPr="00EC09D9">
        <w:rPr>
          <w:color w:val="auto"/>
          <w:szCs w:val="24"/>
          <w:lang w:eastAsia="en-US"/>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w:t>
      </w:r>
      <w:r w:rsidRPr="00EC09D9">
        <w:rPr>
          <w:color w:val="auto"/>
          <w:szCs w:val="24"/>
          <w:lang w:eastAsia="en-US"/>
        </w:rPr>
        <w:lastRenderedPageBreak/>
        <w:t>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675B22C6" w14:textId="77777777" w:rsidR="00EC09D9" w:rsidRPr="00EC09D9" w:rsidRDefault="00EC09D9" w:rsidP="00EC09D9">
      <w:pPr>
        <w:autoSpaceDE w:val="0"/>
        <w:autoSpaceDN w:val="0"/>
        <w:adjustRightInd w:val="0"/>
        <w:spacing w:after="0" w:line="240" w:lineRule="auto"/>
        <w:ind w:left="0" w:firstLine="0"/>
        <w:jc w:val="left"/>
        <w:rPr>
          <w:color w:val="auto"/>
          <w:szCs w:val="24"/>
          <w:lang w:eastAsia="en-US"/>
        </w:rPr>
      </w:pPr>
    </w:p>
    <w:p w14:paraId="2E51FD38" w14:textId="77777777" w:rsidR="00EC09D9" w:rsidRPr="00EC09D9" w:rsidRDefault="00EC09D9" w:rsidP="00EC09D9">
      <w:pPr>
        <w:autoSpaceDE w:val="0"/>
        <w:autoSpaceDN w:val="0"/>
        <w:adjustRightInd w:val="0"/>
        <w:spacing w:after="0" w:line="240" w:lineRule="auto"/>
        <w:ind w:left="0" w:firstLine="0"/>
        <w:jc w:val="left"/>
        <w:rPr>
          <w:color w:val="auto"/>
          <w:szCs w:val="24"/>
          <w:lang w:eastAsia="en-US"/>
        </w:rPr>
      </w:pPr>
      <w:r w:rsidRPr="00EC09D9">
        <w:rPr>
          <w:color w:val="auto"/>
          <w:szCs w:val="24"/>
          <w:lang w:eastAsia="en-US"/>
        </w:rPr>
        <w:t xml:space="preserve">Dokunun </w:t>
      </w:r>
      <w:proofErr w:type="gramStart"/>
      <w:r w:rsidRPr="00EC09D9">
        <w:rPr>
          <w:color w:val="auto"/>
          <w:szCs w:val="24"/>
          <w:lang w:eastAsia="en-US"/>
        </w:rPr>
        <w:t>kullanımı :</w:t>
      </w:r>
      <w:proofErr w:type="gramEnd"/>
      <w:r w:rsidRPr="00EC09D9">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1A6C076A" w14:textId="77777777" w:rsidR="00EC09D9" w:rsidRPr="00EC09D9" w:rsidRDefault="00EC09D9" w:rsidP="00EC09D9">
      <w:pPr>
        <w:autoSpaceDE w:val="0"/>
        <w:autoSpaceDN w:val="0"/>
        <w:adjustRightInd w:val="0"/>
        <w:spacing w:after="0" w:line="240" w:lineRule="auto"/>
        <w:ind w:left="0" w:firstLine="0"/>
        <w:jc w:val="left"/>
        <w:rPr>
          <w:color w:val="auto"/>
          <w:szCs w:val="24"/>
          <w:lang w:eastAsia="en-US"/>
        </w:rPr>
      </w:pPr>
      <w:r w:rsidRPr="00EC09D9">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448C5E6D" w14:textId="77777777" w:rsidR="009D7864" w:rsidRDefault="00EC09D9" w:rsidP="009D7864">
      <w:pPr>
        <w:autoSpaceDE w:val="0"/>
        <w:autoSpaceDN w:val="0"/>
        <w:adjustRightInd w:val="0"/>
        <w:spacing w:after="0" w:line="240" w:lineRule="auto"/>
        <w:ind w:firstLine="0"/>
        <w:jc w:val="left"/>
        <w:rPr>
          <w:color w:val="auto"/>
          <w:szCs w:val="24"/>
          <w:lang w:eastAsia="en-US"/>
        </w:rPr>
      </w:pPr>
      <w:r w:rsidRPr="00EC09D9">
        <w:rPr>
          <w:color w:val="auto"/>
          <w:szCs w:val="24"/>
          <w:lang w:eastAsia="en-US"/>
        </w:rPr>
        <w:t xml:space="preserve">Tıbbi </w:t>
      </w:r>
      <w:proofErr w:type="gramStart"/>
      <w:r w:rsidRPr="00EC09D9">
        <w:rPr>
          <w:color w:val="auto"/>
          <w:szCs w:val="24"/>
          <w:lang w:eastAsia="en-US"/>
        </w:rPr>
        <w:t>araştırma :</w:t>
      </w:r>
      <w:proofErr w:type="gramEnd"/>
      <w:r w:rsidRPr="00EC09D9">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9D7864" w:rsidRPr="009D7864">
        <w:rPr>
          <w:color w:val="auto"/>
          <w:szCs w:val="24"/>
          <w:lang w:eastAsia="en-US"/>
        </w:rPr>
        <w:t xml:space="preserve"> </w:t>
      </w:r>
    </w:p>
    <w:p w14:paraId="3A562B4D" w14:textId="36F733D6" w:rsidR="009D7864" w:rsidRDefault="009D7864" w:rsidP="009D7864">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3D653E95" w14:textId="16C803B7" w:rsidR="00EC09D9" w:rsidRPr="00EC09D9" w:rsidRDefault="00EC09D9" w:rsidP="00EC09D9">
      <w:pPr>
        <w:autoSpaceDE w:val="0"/>
        <w:autoSpaceDN w:val="0"/>
        <w:adjustRightInd w:val="0"/>
        <w:spacing w:after="0" w:line="240" w:lineRule="auto"/>
        <w:ind w:left="0" w:firstLine="0"/>
        <w:jc w:val="left"/>
        <w:rPr>
          <w:color w:val="auto"/>
          <w:szCs w:val="24"/>
          <w:lang w:eastAsia="en-US"/>
        </w:rPr>
      </w:pPr>
    </w:p>
    <w:p w14:paraId="701EA222" w14:textId="77777777" w:rsidR="00EC09D9" w:rsidRPr="00EC09D9" w:rsidRDefault="00EC09D9" w:rsidP="00EC09D9">
      <w:pPr>
        <w:autoSpaceDE w:val="0"/>
        <w:autoSpaceDN w:val="0"/>
        <w:adjustRightInd w:val="0"/>
        <w:spacing w:after="0" w:line="240" w:lineRule="auto"/>
        <w:ind w:left="0" w:firstLine="0"/>
        <w:jc w:val="left"/>
        <w:rPr>
          <w:color w:val="auto"/>
          <w:szCs w:val="24"/>
          <w:lang w:eastAsia="en-US"/>
        </w:rPr>
      </w:pPr>
    </w:p>
    <w:p w14:paraId="623EE18B"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Alternatif tedavi yöntemlerini ve bunların riskini biliyorum.</w:t>
      </w:r>
    </w:p>
    <w:p w14:paraId="215F809E"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Müdahalenin risk ve yan etkilerini biliyorum.</w:t>
      </w:r>
    </w:p>
    <w:p w14:paraId="67D5EF2F"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Başarı olasılığını biliyorum.</w:t>
      </w:r>
    </w:p>
    <w:p w14:paraId="1545CA59"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Tedavi olmadığımda ne olabileceğini biliyorum.</w:t>
      </w:r>
    </w:p>
    <w:p w14:paraId="31707DDE"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Yapılacak işlemin iyileştirme garantisi olmayabileceğini anlıyorum.</w:t>
      </w:r>
    </w:p>
    <w:p w14:paraId="439976B4"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Bana söylenenlerin tümünü anladım.</w:t>
      </w:r>
    </w:p>
    <w:p w14:paraId="716BB50C"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Doktorum tüm sorularımı cevapladı.</w:t>
      </w:r>
    </w:p>
    <w:p w14:paraId="4C0D8F82"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Doktorum burada yazılanları teker teker benim anlayabileceğim şekilde net anlaşılır ve açıklayıcı biçimde bana anlattı.</w:t>
      </w:r>
    </w:p>
    <w:p w14:paraId="3F475BB2"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EC09D9">
        <w:t xml:space="preserve"> </w:t>
      </w:r>
    </w:p>
    <w:p w14:paraId="2F95A3F7"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1AC00E94"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Aydınlatılmış onam formunun anlamını biliyorum.</w:t>
      </w:r>
    </w:p>
    <w:p w14:paraId="54FC010E"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Tedavinin yaklaşık maliyeti konusunda bilgilendirildim.</w:t>
      </w:r>
    </w:p>
    <w:p w14:paraId="62C16640"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Bana müdahale yapacak kişileri, müdahale yapması ihtimali olan kişileri biliyorum.</w:t>
      </w:r>
    </w:p>
    <w:p w14:paraId="307CA23B"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Kendi özgür irademle karar veriyorum.</w:t>
      </w:r>
    </w:p>
    <w:p w14:paraId="38688A60"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t>Müdahaleden makul süre önce ikinci bir görüş almaya yetecek kadar ve burada yazılanları sakince, avantaj ve dezavantajları düşünecek kadar zamanım oldu.</w:t>
      </w:r>
    </w:p>
    <w:p w14:paraId="1D914FA8"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lastRenderedPageBreak/>
        <w:t>Aydınlatılmış onam formunun içeriğini okudum ve anladım.</w:t>
      </w:r>
    </w:p>
    <w:p w14:paraId="6AA99E25"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0824E18A"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09ED146C" w14:textId="77777777" w:rsidR="00EC09D9" w:rsidRPr="00EC09D9" w:rsidRDefault="00EC09D9" w:rsidP="00EC09D9">
      <w:pPr>
        <w:numPr>
          <w:ilvl w:val="0"/>
          <w:numId w:val="3"/>
        </w:numPr>
        <w:autoSpaceDE w:val="0"/>
        <w:autoSpaceDN w:val="0"/>
        <w:adjustRightInd w:val="0"/>
        <w:spacing w:after="0" w:line="240" w:lineRule="auto"/>
        <w:contextualSpacing/>
        <w:jc w:val="left"/>
        <w:rPr>
          <w:color w:val="auto"/>
          <w:szCs w:val="24"/>
          <w:lang w:eastAsia="en-US"/>
        </w:rPr>
      </w:pPr>
      <w:r w:rsidRPr="00EC09D9">
        <w:rPr>
          <w:color w:val="auto"/>
          <w:szCs w:val="24"/>
          <w:lang w:eastAsia="en-US"/>
        </w:rPr>
        <w:t xml:space="preserve">Bu formdaki tüm boşluklar imzalamamdan önce dolduruldu ve bir kopyasını aldım. </w:t>
      </w:r>
    </w:p>
    <w:p w14:paraId="673529EE" w14:textId="77777777" w:rsidR="00EC09D9" w:rsidRPr="00EC09D9" w:rsidRDefault="00EC09D9" w:rsidP="00EC09D9">
      <w:pPr>
        <w:spacing w:after="101" w:line="220" w:lineRule="auto"/>
        <w:ind w:firstLine="0"/>
      </w:pPr>
    </w:p>
    <w:p w14:paraId="7D968039" w14:textId="77777777" w:rsidR="00EC09D9" w:rsidRPr="00EC09D9" w:rsidRDefault="00EC09D9" w:rsidP="00EC09D9">
      <w:pPr>
        <w:spacing w:after="101" w:line="220" w:lineRule="auto"/>
        <w:ind w:firstLine="0"/>
      </w:pPr>
    </w:p>
    <w:p w14:paraId="11C21913" w14:textId="77777777" w:rsidR="00EC09D9" w:rsidRPr="00EC09D9" w:rsidRDefault="00EC09D9" w:rsidP="00EC09D9">
      <w:pPr>
        <w:spacing w:after="101" w:line="22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EC09D9" w:rsidRPr="00EC09D9" w14:paraId="46024631" w14:textId="77777777" w:rsidTr="00EC09D9">
        <w:trPr>
          <w:trHeight w:val="941"/>
        </w:trPr>
        <w:tc>
          <w:tcPr>
            <w:tcW w:w="5073" w:type="dxa"/>
            <w:tcBorders>
              <w:top w:val="single" w:sz="2" w:space="0" w:color="000000"/>
              <w:left w:val="single" w:sz="2" w:space="0" w:color="000000"/>
              <w:bottom w:val="single" w:sz="2" w:space="0" w:color="000000"/>
              <w:right w:val="nil"/>
            </w:tcBorders>
            <w:hideMark/>
          </w:tcPr>
          <w:p w14:paraId="5E48A5DF" w14:textId="77777777" w:rsidR="00EC09D9" w:rsidRPr="00EC09D9" w:rsidRDefault="00EC09D9" w:rsidP="00EC09D9">
            <w:pPr>
              <w:spacing w:after="0" w:line="256" w:lineRule="auto"/>
              <w:ind w:left="125" w:firstLine="0"/>
              <w:jc w:val="left"/>
            </w:pPr>
            <w:proofErr w:type="gramStart"/>
            <w:r w:rsidRPr="00EC09D9">
              <w:rPr>
                <w:sz w:val="28"/>
              </w:rPr>
              <w:t>Hasta(</w:t>
            </w:r>
            <w:proofErr w:type="gramEnd"/>
            <w:r w:rsidRPr="00EC09D9">
              <w:rPr>
                <w:sz w:val="28"/>
              </w:rPr>
              <w:t>mutlaka kendisi imzalamalıdır.)</w:t>
            </w:r>
          </w:p>
          <w:p w14:paraId="24105027" w14:textId="77777777" w:rsidR="00EC09D9" w:rsidRPr="00EC09D9" w:rsidRDefault="00EC09D9" w:rsidP="00EC09D9">
            <w:pPr>
              <w:spacing w:after="0" w:line="256" w:lineRule="auto"/>
              <w:ind w:left="106" w:firstLine="0"/>
              <w:jc w:val="left"/>
            </w:pPr>
            <w:r w:rsidRPr="00EC09D9">
              <w:t>Adı soyadı:</w:t>
            </w:r>
          </w:p>
        </w:tc>
        <w:tc>
          <w:tcPr>
            <w:tcW w:w="1691" w:type="dxa"/>
            <w:gridSpan w:val="2"/>
            <w:tcBorders>
              <w:top w:val="single" w:sz="2" w:space="0" w:color="000000"/>
              <w:left w:val="nil"/>
              <w:bottom w:val="single" w:sz="2" w:space="0" w:color="000000"/>
              <w:right w:val="nil"/>
            </w:tcBorders>
            <w:vAlign w:val="center"/>
            <w:hideMark/>
          </w:tcPr>
          <w:p w14:paraId="20DFB07A" w14:textId="77777777" w:rsidR="00EC09D9" w:rsidRPr="00EC09D9" w:rsidRDefault="00EC09D9" w:rsidP="00EC09D9">
            <w:pPr>
              <w:spacing w:after="0" w:line="256" w:lineRule="auto"/>
              <w:ind w:left="0" w:firstLine="0"/>
              <w:jc w:val="left"/>
            </w:pPr>
            <w:proofErr w:type="gramStart"/>
            <w:r w:rsidRPr="00EC09D9">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081F6A9" w14:textId="77777777" w:rsidR="00EC09D9" w:rsidRPr="00EC09D9" w:rsidRDefault="00EC09D9" w:rsidP="00EC09D9">
            <w:pPr>
              <w:spacing w:after="0" w:line="256" w:lineRule="auto"/>
              <w:ind w:left="0" w:firstLine="0"/>
              <w:jc w:val="left"/>
            </w:pPr>
            <w:r w:rsidRPr="00EC09D9">
              <w:t>Tarih:</w:t>
            </w:r>
          </w:p>
        </w:tc>
        <w:tc>
          <w:tcPr>
            <w:tcW w:w="1594" w:type="dxa"/>
            <w:tcBorders>
              <w:top w:val="single" w:sz="2" w:space="0" w:color="000000"/>
              <w:left w:val="nil"/>
              <w:bottom w:val="single" w:sz="2" w:space="0" w:color="000000"/>
              <w:right w:val="single" w:sz="2" w:space="0" w:color="000000"/>
            </w:tcBorders>
            <w:vAlign w:val="center"/>
            <w:hideMark/>
          </w:tcPr>
          <w:p w14:paraId="54E09007" w14:textId="77777777" w:rsidR="00EC09D9" w:rsidRPr="00EC09D9" w:rsidRDefault="00EC09D9" w:rsidP="00EC09D9">
            <w:pPr>
              <w:spacing w:after="0" w:line="256" w:lineRule="auto"/>
              <w:ind w:left="0" w:firstLine="0"/>
              <w:jc w:val="left"/>
            </w:pPr>
            <w:r w:rsidRPr="00EC09D9">
              <w:t>Saat:</w:t>
            </w:r>
          </w:p>
        </w:tc>
      </w:tr>
      <w:tr w:rsidR="00EC09D9" w:rsidRPr="00EC09D9" w14:paraId="2F82BE75" w14:textId="77777777" w:rsidTr="00EC09D9">
        <w:trPr>
          <w:trHeight w:val="941"/>
        </w:trPr>
        <w:tc>
          <w:tcPr>
            <w:tcW w:w="5073" w:type="dxa"/>
            <w:tcBorders>
              <w:top w:val="single" w:sz="2" w:space="0" w:color="000000"/>
              <w:left w:val="single" w:sz="2" w:space="0" w:color="000000"/>
              <w:bottom w:val="single" w:sz="2" w:space="0" w:color="000000"/>
              <w:right w:val="nil"/>
            </w:tcBorders>
            <w:hideMark/>
          </w:tcPr>
          <w:p w14:paraId="604BA3FC" w14:textId="77777777" w:rsidR="00EC09D9" w:rsidRPr="00EC09D9" w:rsidRDefault="00EC09D9" w:rsidP="00EC09D9">
            <w:pPr>
              <w:spacing w:after="0" w:line="256" w:lineRule="auto"/>
              <w:ind w:left="125" w:firstLine="0"/>
              <w:jc w:val="left"/>
              <w:rPr>
                <w:sz w:val="28"/>
              </w:rPr>
            </w:pPr>
            <w:r w:rsidRPr="00EC09D9">
              <w:rPr>
                <w:sz w:val="28"/>
              </w:rPr>
              <w:t xml:space="preserve">Hastanın Yasal Temsilcisi  </w:t>
            </w:r>
          </w:p>
          <w:p w14:paraId="50DEE0C0" w14:textId="77777777" w:rsidR="00EC09D9" w:rsidRPr="00EC09D9" w:rsidRDefault="00EC09D9" w:rsidP="00EC09D9">
            <w:pPr>
              <w:spacing w:after="0" w:line="256" w:lineRule="auto"/>
              <w:ind w:left="125" w:firstLine="0"/>
              <w:jc w:val="left"/>
            </w:pPr>
            <w:r w:rsidRPr="00EC09D9">
              <w:t>Adı soyadı:</w:t>
            </w:r>
          </w:p>
          <w:p w14:paraId="1160F64D" w14:textId="77777777" w:rsidR="00EC09D9" w:rsidRPr="00EC09D9" w:rsidRDefault="00EC09D9" w:rsidP="00EC09D9">
            <w:pPr>
              <w:spacing w:after="0" w:line="256" w:lineRule="auto"/>
              <w:ind w:left="106" w:firstLine="0"/>
              <w:jc w:val="left"/>
            </w:pPr>
            <w:r w:rsidRPr="00EC09D9">
              <w:t>Yakınlık derecesi:</w:t>
            </w:r>
          </w:p>
          <w:p w14:paraId="4FD5A590" w14:textId="77777777" w:rsidR="00EC09D9" w:rsidRPr="00EC09D9" w:rsidRDefault="00EC09D9" w:rsidP="00EC09D9">
            <w:pPr>
              <w:spacing w:after="23" w:line="256" w:lineRule="auto"/>
              <w:ind w:left="125" w:firstLine="0"/>
              <w:jc w:val="left"/>
            </w:pPr>
            <w:r w:rsidRPr="00EC09D9">
              <w:t>Hastanın yasal temsilcisinden onam alınma nedeni:</w:t>
            </w:r>
          </w:p>
          <w:p w14:paraId="523D6AFD" w14:textId="77777777" w:rsidR="00EC09D9" w:rsidRPr="00EC09D9" w:rsidRDefault="00EC09D9" w:rsidP="00EC09D9">
            <w:pPr>
              <w:numPr>
                <w:ilvl w:val="0"/>
                <w:numId w:val="3"/>
              </w:numPr>
              <w:spacing w:after="0" w:line="256" w:lineRule="auto"/>
              <w:ind w:right="1517"/>
              <w:contextualSpacing/>
            </w:pPr>
            <w:r w:rsidRPr="00EC09D9">
              <w:t xml:space="preserve">Hastanın bilinci kapalı </w:t>
            </w:r>
          </w:p>
          <w:p w14:paraId="193E5869" w14:textId="77777777" w:rsidR="00EC09D9" w:rsidRPr="00EC09D9" w:rsidRDefault="00EC09D9" w:rsidP="00EC09D9">
            <w:pPr>
              <w:numPr>
                <w:ilvl w:val="0"/>
                <w:numId w:val="3"/>
              </w:numPr>
              <w:spacing w:after="23" w:line="256" w:lineRule="auto"/>
              <w:contextualSpacing/>
              <w:jc w:val="left"/>
            </w:pPr>
            <w:r w:rsidRPr="00EC09D9">
              <w:t>Hastanın karar verme yetisi yok</w:t>
            </w:r>
          </w:p>
          <w:p w14:paraId="07D26839" w14:textId="77777777" w:rsidR="00EC09D9" w:rsidRPr="00EC09D9" w:rsidRDefault="00EC09D9" w:rsidP="00EC09D9">
            <w:pPr>
              <w:numPr>
                <w:ilvl w:val="0"/>
                <w:numId w:val="3"/>
              </w:numPr>
              <w:spacing w:after="23" w:line="256" w:lineRule="auto"/>
              <w:contextualSpacing/>
              <w:jc w:val="left"/>
            </w:pPr>
            <w:r w:rsidRPr="00EC09D9">
              <w:t xml:space="preserve">Hasta 18 yaşından küçük      </w:t>
            </w:r>
          </w:p>
          <w:p w14:paraId="2DF50F66" w14:textId="77777777" w:rsidR="00EC09D9" w:rsidRPr="00EC09D9" w:rsidRDefault="00EC09D9" w:rsidP="00EC09D9">
            <w:pPr>
              <w:numPr>
                <w:ilvl w:val="0"/>
                <w:numId w:val="3"/>
              </w:numPr>
              <w:spacing w:after="23" w:line="256" w:lineRule="auto"/>
              <w:contextualSpacing/>
              <w:jc w:val="left"/>
            </w:pPr>
            <w:r w:rsidRPr="00EC09D9">
              <w:t>Acil</w:t>
            </w:r>
          </w:p>
        </w:tc>
        <w:tc>
          <w:tcPr>
            <w:tcW w:w="1691" w:type="dxa"/>
            <w:gridSpan w:val="2"/>
            <w:tcBorders>
              <w:top w:val="single" w:sz="2" w:space="0" w:color="000000"/>
              <w:left w:val="nil"/>
              <w:bottom w:val="single" w:sz="2" w:space="0" w:color="000000"/>
              <w:right w:val="nil"/>
            </w:tcBorders>
            <w:vAlign w:val="center"/>
            <w:hideMark/>
          </w:tcPr>
          <w:p w14:paraId="2D5C9AD7" w14:textId="77777777" w:rsidR="00EC09D9" w:rsidRPr="00EC09D9" w:rsidRDefault="00EC09D9" w:rsidP="00EC09D9">
            <w:pPr>
              <w:spacing w:after="0" w:line="256" w:lineRule="auto"/>
              <w:ind w:left="0" w:firstLine="0"/>
              <w:jc w:val="left"/>
              <w:rPr>
                <w:sz w:val="26"/>
              </w:rPr>
            </w:pPr>
            <w:proofErr w:type="gramStart"/>
            <w:r w:rsidRPr="00EC09D9">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4ACFB54" w14:textId="77777777" w:rsidR="00EC09D9" w:rsidRPr="00EC09D9" w:rsidRDefault="00EC09D9" w:rsidP="00EC09D9">
            <w:pPr>
              <w:spacing w:after="0" w:line="256" w:lineRule="auto"/>
              <w:ind w:left="0" w:firstLine="0"/>
              <w:jc w:val="left"/>
            </w:pPr>
            <w:r w:rsidRPr="00EC09D9">
              <w:t>Tarih:</w:t>
            </w:r>
          </w:p>
        </w:tc>
        <w:tc>
          <w:tcPr>
            <w:tcW w:w="1594" w:type="dxa"/>
            <w:tcBorders>
              <w:top w:val="single" w:sz="2" w:space="0" w:color="000000"/>
              <w:left w:val="nil"/>
              <w:bottom w:val="single" w:sz="2" w:space="0" w:color="000000"/>
              <w:right w:val="single" w:sz="2" w:space="0" w:color="000000"/>
            </w:tcBorders>
            <w:vAlign w:val="center"/>
            <w:hideMark/>
          </w:tcPr>
          <w:p w14:paraId="0B329B76" w14:textId="77777777" w:rsidR="00EC09D9" w:rsidRPr="00EC09D9" w:rsidRDefault="00EC09D9" w:rsidP="00EC09D9">
            <w:pPr>
              <w:spacing w:after="0" w:line="256" w:lineRule="auto"/>
              <w:ind w:left="0" w:firstLine="0"/>
              <w:jc w:val="left"/>
            </w:pPr>
            <w:r w:rsidRPr="00EC09D9">
              <w:t>Saat:</w:t>
            </w:r>
          </w:p>
        </w:tc>
      </w:tr>
      <w:tr w:rsidR="00EC09D9" w:rsidRPr="00EC09D9" w14:paraId="659AF49C" w14:textId="77777777" w:rsidTr="00EC09D9">
        <w:trPr>
          <w:trHeight w:val="941"/>
        </w:trPr>
        <w:tc>
          <w:tcPr>
            <w:tcW w:w="5073" w:type="dxa"/>
            <w:tcBorders>
              <w:top w:val="single" w:sz="2" w:space="0" w:color="000000"/>
              <w:left w:val="single" w:sz="2" w:space="0" w:color="000000"/>
              <w:bottom w:val="single" w:sz="2" w:space="0" w:color="000000"/>
              <w:right w:val="nil"/>
            </w:tcBorders>
            <w:hideMark/>
          </w:tcPr>
          <w:p w14:paraId="45D15802" w14:textId="77777777" w:rsidR="00EC09D9" w:rsidRPr="00EC09D9" w:rsidRDefault="00EC09D9" w:rsidP="00EC09D9">
            <w:pPr>
              <w:spacing w:after="0" w:line="256" w:lineRule="auto"/>
              <w:ind w:left="115" w:firstLine="0"/>
              <w:jc w:val="left"/>
            </w:pPr>
            <w:r w:rsidRPr="00EC09D9">
              <w:rPr>
                <w:sz w:val="28"/>
              </w:rPr>
              <w:t>Şahit</w:t>
            </w:r>
          </w:p>
          <w:p w14:paraId="0B2A25D6" w14:textId="77777777" w:rsidR="00EC09D9" w:rsidRPr="00EC09D9" w:rsidRDefault="00EC09D9" w:rsidP="00EC09D9">
            <w:pPr>
              <w:spacing w:after="0" w:line="256" w:lineRule="auto"/>
              <w:ind w:left="125" w:firstLine="0"/>
              <w:jc w:val="left"/>
              <w:rPr>
                <w:sz w:val="28"/>
              </w:rPr>
            </w:pPr>
            <w:r w:rsidRPr="00EC09D9">
              <w:t>Adı soyadı:</w:t>
            </w:r>
          </w:p>
        </w:tc>
        <w:tc>
          <w:tcPr>
            <w:tcW w:w="1691" w:type="dxa"/>
            <w:gridSpan w:val="2"/>
            <w:tcBorders>
              <w:top w:val="single" w:sz="2" w:space="0" w:color="000000"/>
              <w:left w:val="nil"/>
              <w:bottom w:val="single" w:sz="2" w:space="0" w:color="000000"/>
              <w:right w:val="nil"/>
            </w:tcBorders>
            <w:vAlign w:val="center"/>
            <w:hideMark/>
          </w:tcPr>
          <w:p w14:paraId="6AFA45CD" w14:textId="77777777" w:rsidR="00EC09D9" w:rsidRPr="00EC09D9" w:rsidRDefault="00EC09D9" w:rsidP="00EC09D9">
            <w:pPr>
              <w:spacing w:after="0" w:line="256" w:lineRule="auto"/>
              <w:ind w:left="0" w:firstLine="0"/>
              <w:jc w:val="left"/>
              <w:rPr>
                <w:sz w:val="26"/>
              </w:rPr>
            </w:pPr>
            <w:proofErr w:type="gramStart"/>
            <w:r w:rsidRPr="00EC09D9">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E54B91E" w14:textId="77777777" w:rsidR="00EC09D9" w:rsidRPr="00EC09D9" w:rsidRDefault="00EC09D9" w:rsidP="00EC09D9">
            <w:pPr>
              <w:spacing w:after="0" w:line="256" w:lineRule="auto"/>
              <w:ind w:left="0" w:firstLine="0"/>
              <w:jc w:val="left"/>
            </w:pPr>
            <w:r w:rsidRPr="00EC09D9">
              <w:t>Tarih:</w:t>
            </w:r>
          </w:p>
        </w:tc>
        <w:tc>
          <w:tcPr>
            <w:tcW w:w="1594" w:type="dxa"/>
            <w:tcBorders>
              <w:top w:val="single" w:sz="2" w:space="0" w:color="000000"/>
              <w:left w:val="nil"/>
              <w:bottom w:val="single" w:sz="2" w:space="0" w:color="000000"/>
              <w:right w:val="single" w:sz="2" w:space="0" w:color="000000"/>
            </w:tcBorders>
            <w:vAlign w:val="center"/>
            <w:hideMark/>
          </w:tcPr>
          <w:p w14:paraId="334E8040" w14:textId="77777777" w:rsidR="00EC09D9" w:rsidRPr="00EC09D9" w:rsidRDefault="00EC09D9" w:rsidP="00EC09D9">
            <w:pPr>
              <w:spacing w:after="0" w:line="256" w:lineRule="auto"/>
              <w:ind w:left="0" w:firstLine="0"/>
              <w:jc w:val="left"/>
            </w:pPr>
            <w:r w:rsidRPr="00EC09D9">
              <w:t>Saat:</w:t>
            </w:r>
          </w:p>
        </w:tc>
      </w:tr>
      <w:tr w:rsidR="00EC09D9" w:rsidRPr="00EC09D9" w14:paraId="113B6648" w14:textId="77777777" w:rsidTr="00EC09D9">
        <w:trPr>
          <w:trHeight w:val="941"/>
        </w:trPr>
        <w:tc>
          <w:tcPr>
            <w:tcW w:w="6475" w:type="dxa"/>
            <w:gridSpan w:val="2"/>
            <w:tcBorders>
              <w:top w:val="single" w:sz="2" w:space="0" w:color="000000"/>
              <w:left w:val="single" w:sz="2" w:space="0" w:color="000000"/>
              <w:bottom w:val="single" w:sz="2" w:space="0" w:color="000000"/>
              <w:right w:val="nil"/>
            </w:tcBorders>
            <w:hideMark/>
          </w:tcPr>
          <w:p w14:paraId="04A6EAF4" w14:textId="77777777" w:rsidR="00EC09D9" w:rsidRPr="00EC09D9" w:rsidRDefault="00EC09D9" w:rsidP="00EC09D9">
            <w:pPr>
              <w:spacing w:after="0" w:line="256" w:lineRule="auto"/>
              <w:ind w:left="0" w:firstLine="0"/>
              <w:jc w:val="left"/>
              <w:rPr>
                <w:szCs w:val="24"/>
              </w:rPr>
            </w:pPr>
            <w:r w:rsidRPr="00EC09D9">
              <w:rPr>
                <w:szCs w:val="24"/>
              </w:rPr>
              <w:t xml:space="preserve"> Ameliyata Danışmanlık eden Öğretim Üyesi              </w:t>
            </w:r>
            <w:proofErr w:type="gramStart"/>
            <w:r w:rsidRPr="00EC09D9">
              <w:rPr>
                <w:szCs w:val="24"/>
              </w:rPr>
              <w:t xml:space="preserve">  :</w:t>
            </w:r>
            <w:proofErr w:type="gramEnd"/>
            <w:r w:rsidRPr="00EC09D9">
              <w:rPr>
                <w:szCs w:val="24"/>
              </w:rPr>
              <w:t xml:space="preserve"> </w:t>
            </w:r>
          </w:p>
          <w:p w14:paraId="129043CC" w14:textId="77777777" w:rsidR="00EC09D9" w:rsidRPr="00EC09D9" w:rsidRDefault="00EC09D9" w:rsidP="00EC09D9">
            <w:pPr>
              <w:spacing w:after="0" w:line="256" w:lineRule="auto"/>
              <w:ind w:left="0" w:firstLine="0"/>
              <w:jc w:val="left"/>
              <w:rPr>
                <w:szCs w:val="24"/>
              </w:rPr>
            </w:pPr>
            <w:r w:rsidRPr="00EC09D9">
              <w:rPr>
                <w:szCs w:val="24"/>
              </w:rPr>
              <w:t xml:space="preserve"> Cerrahi Ekibin Başı Sorumlu Uzman Doktor               </w:t>
            </w:r>
            <w:proofErr w:type="gramStart"/>
            <w:r w:rsidRPr="00EC09D9">
              <w:rPr>
                <w:szCs w:val="24"/>
              </w:rPr>
              <w:t xml:space="preserve">  :</w:t>
            </w:r>
            <w:proofErr w:type="gramEnd"/>
          </w:p>
          <w:p w14:paraId="4385A294" w14:textId="77777777" w:rsidR="00EC09D9" w:rsidRPr="00EC09D9" w:rsidRDefault="00EC09D9" w:rsidP="00EC09D9">
            <w:pPr>
              <w:spacing w:after="0" w:line="256" w:lineRule="auto"/>
              <w:ind w:left="0" w:firstLine="0"/>
              <w:jc w:val="left"/>
              <w:rPr>
                <w:szCs w:val="24"/>
              </w:rPr>
            </w:pPr>
            <w:r w:rsidRPr="00EC09D9">
              <w:rPr>
                <w:szCs w:val="24"/>
              </w:rPr>
              <w:t xml:space="preserve"> Ameliyat Ekibine dahil Sorumlu Başasistan                </w:t>
            </w:r>
            <w:proofErr w:type="gramStart"/>
            <w:r w:rsidRPr="00EC09D9">
              <w:rPr>
                <w:szCs w:val="24"/>
              </w:rPr>
              <w:t xml:space="preserve">  :</w:t>
            </w:r>
            <w:proofErr w:type="gramEnd"/>
            <w:r w:rsidRPr="00EC09D9">
              <w:rPr>
                <w:szCs w:val="24"/>
              </w:rPr>
              <w:t xml:space="preserve"> </w:t>
            </w:r>
          </w:p>
          <w:p w14:paraId="78BAEDD1" w14:textId="77777777" w:rsidR="00EC09D9" w:rsidRPr="00EC09D9" w:rsidRDefault="00EC09D9" w:rsidP="00EC09D9">
            <w:pPr>
              <w:spacing w:after="0" w:line="256" w:lineRule="auto"/>
              <w:ind w:left="0" w:firstLine="0"/>
              <w:jc w:val="left"/>
              <w:rPr>
                <w:sz w:val="28"/>
              </w:rPr>
            </w:pPr>
            <w:r w:rsidRPr="00EC09D9">
              <w:rPr>
                <w:szCs w:val="24"/>
              </w:rPr>
              <w:t xml:space="preserve"> Ameliyat Ekibine dahil olan diğer Doktorlar               </w:t>
            </w:r>
            <w:proofErr w:type="gramStart"/>
            <w:r w:rsidRPr="00EC09D9">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364253E7" w14:textId="77777777" w:rsidR="00EC09D9" w:rsidRPr="00EC09D9" w:rsidRDefault="00EC09D9" w:rsidP="00EC09D9">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29998AD4" w14:textId="77777777" w:rsidR="00EC09D9" w:rsidRPr="00EC09D9" w:rsidRDefault="00EC09D9" w:rsidP="00EC09D9">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026FAC8E" w14:textId="77777777" w:rsidR="00EC09D9" w:rsidRPr="00EC09D9" w:rsidRDefault="00EC09D9" w:rsidP="00EC09D9">
            <w:pPr>
              <w:spacing w:after="0" w:line="256" w:lineRule="auto"/>
              <w:ind w:left="0" w:firstLine="0"/>
              <w:jc w:val="left"/>
            </w:pPr>
          </w:p>
        </w:tc>
      </w:tr>
      <w:tr w:rsidR="00EC09D9" w:rsidRPr="00EC09D9" w14:paraId="75AF3687" w14:textId="77777777" w:rsidTr="00EC09D9">
        <w:trPr>
          <w:trHeight w:val="984"/>
        </w:trPr>
        <w:tc>
          <w:tcPr>
            <w:tcW w:w="5073" w:type="dxa"/>
            <w:tcBorders>
              <w:top w:val="single" w:sz="2" w:space="0" w:color="000000"/>
              <w:left w:val="single" w:sz="2" w:space="0" w:color="000000"/>
              <w:bottom w:val="single" w:sz="2" w:space="0" w:color="000000"/>
              <w:right w:val="nil"/>
            </w:tcBorders>
            <w:hideMark/>
          </w:tcPr>
          <w:p w14:paraId="2ECF8F75" w14:textId="77777777" w:rsidR="00EC09D9" w:rsidRPr="00EC09D9" w:rsidRDefault="00EC09D9" w:rsidP="00EC09D9">
            <w:pPr>
              <w:spacing w:after="0" w:line="256" w:lineRule="auto"/>
              <w:ind w:firstLine="0"/>
              <w:jc w:val="left"/>
            </w:pPr>
            <w:r w:rsidRPr="00EC09D9">
              <w:rPr>
                <w:sz w:val="26"/>
              </w:rPr>
              <w:t xml:space="preserve"> Bilgilendirmeyi yapan hekim</w:t>
            </w:r>
          </w:p>
          <w:p w14:paraId="6BBF47EE" w14:textId="77777777" w:rsidR="00EC09D9" w:rsidRPr="00EC09D9" w:rsidRDefault="00EC09D9" w:rsidP="00EC09D9">
            <w:pPr>
              <w:spacing w:after="0" w:line="256" w:lineRule="auto"/>
              <w:ind w:left="106" w:firstLine="0"/>
              <w:jc w:val="left"/>
            </w:pPr>
            <w:r w:rsidRPr="00EC09D9">
              <w:t>Adı soyadı:</w:t>
            </w:r>
          </w:p>
        </w:tc>
        <w:tc>
          <w:tcPr>
            <w:tcW w:w="1691" w:type="dxa"/>
            <w:gridSpan w:val="2"/>
            <w:tcBorders>
              <w:top w:val="single" w:sz="2" w:space="0" w:color="000000"/>
              <w:left w:val="nil"/>
              <w:bottom w:val="single" w:sz="2" w:space="0" w:color="000000"/>
              <w:right w:val="nil"/>
            </w:tcBorders>
            <w:hideMark/>
          </w:tcPr>
          <w:p w14:paraId="243759CB" w14:textId="77777777" w:rsidR="00EC09D9" w:rsidRPr="00EC09D9" w:rsidRDefault="00EC09D9" w:rsidP="00EC09D9">
            <w:pPr>
              <w:spacing w:after="0" w:line="256" w:lineRule="auto"/>
              <w:ind w:left="0" w:firstLine="0"/>
              <w:jc w:val="left"/>
            </w:pPr>
            <w:proofErr w:type="gramStart"/>
            <w:r w:rsidRPr="00EC09D9">
              <w:rPr>
                <w:sz w:val="26"/>
              </w:rPr>
              <w:t>imza</w:t>
            </w:r>
            <w:proofErr w:type="gramEnd"/>
            <w:r w:rsidRPr="00EC09D9">
              <w:rPr>
                <w:sz w:val="26"/>
              </w:rPr>
              <w:t>:</w:t>
            </w:r>
          </w:p>
        </w:tc>
        <w:tc>
          <w:tcPr>
            <w:tcW w:w="1560" w:type="dxa"/>
            <w:gridSpan w:val="2"/>
            <w:tcBorders>
              <w:top w:val="single" w:sz="2" w:space="0" w:color="000000"/>
              <w:left w:val="nil"/>
              <w:bottom w:val="single" w:sz="2" w:space="0" w:color="000000"/>
              <w:right w:val="nil"/>
            </w:tcBorders>
            <w:hideMark/>
          </w:tcPr>
          <w:p w14:paraId="7A7C7C9C" w14:textId="77777777" w:rsidR="00EC09D9" w:rsidRPr="00EC09D9" w:rsidRDefault="00EC09D9" w:rsidP="00EC09D9">
            <w:pPr>
              <w:spacing w:after="0" w:line="256" w:lineRule="auto"/>
              <w:ind w:left="0" w:firstLine="0"/>
              <w:jc w:val="left"/>
            </w:pPr>
            <w:r w:rsidRPr="00EC09D9">
              <w:t>Tarih:</w:t>
            </w:r>
          </w:p>
        </w:tc>
        <w:tc>
          <w:tcPr>
            <w:tcW w:w="1594" w:type="dxa"/>
            <w:tcBorders>
              <w:top w:val="single" w:sz="2" w:space="0" w:color="000000"/>
              <w:left w:val="nil"/>
              <w:bottom w:val="single" w:sz="2" w:space="0" w:color="000000"/>
              <w:right w:val="single" w:sz="2" w:space="0" w:color="000000"/>
            </w:tcBorders>
            <w:hideMark/>
          </w:tcPr>
          <w:p w14:paraId="14C571E6" w14:textId="77777777" w:rsidR="00EC09D9" w:rsidRPr="00EC09D9" w:rsidRDefault="00EC09D9" w:rsidP="00EC09D9">
            <w:pPr>
              <w:spacing w:after="0" w:line="256" w:lineRule="auto"/>
              <w:ind w:left="0" w:firstLine="0"/>
              <w:jc w:val="left"/>
            </w:pPr>
            <w:r w:rsidRPr="00EC09D9">
              <w:t>Saat:</w:t>
            </w:r>
          </w:p>
        </w:tc>
      </w:tr>
      <w:tr w:rsidR="00EC09D9" w:rsidRPr="00EC09D9" w14:paraId="4FCD8075" w14:textId="77777777" w:rsidTr="00EC09D9">
        <w:trPr>
          <w:trHeight w:val="984"/>
        </w:trPr>
        <w:tc>
          <w:tcPr>
            <w:tcW w:w="5073" w:type="dxa"/>
            <w:tcBorders>
              <w:top w:val="single" w:sz="2" w:space="0" w:color="000000"/>
              <w:left w:val="single" w:sz="2" w:space="0" w:color="000000"/>
              <w:bottom w:val="single" w:sz="2" w:space="0" w:color="000000"/>
              <w:right w:val="nil"/>
            </w:tcBorders>
            <w:hideMark/>
          </w:tcPr>
          <w:p w14:paraId="5DCBDF2A" w14:textId="77777777" w:rsidR="00EC09D9" w:rsidRPr="00EC09D9" w:rsidRDefault="00EC09D9" w:rsidP="00EC09D9">
            <w:pPr>
              <w:spacing w:after="0" w:line="256" w:lineRule="auto"/>
              <w:ind w:left="125" w:firstLine="0"/>
              <w:jc w:val="left"/>
            </w:pPr>
            <w:r w:rsidRPr="00EC09D9">
              <w:rPr>
                <w:sz w:val="26"/>
              </w:rPr>
              <w:t>Ameliyatın bir kısmını, önemli bir kısmını veya tamamını yapacak olan hekim</w:t>
            </w:r>
          </w:p>
          <w:p w14:paraId="713D2D7D" w14:textId="77777777" w:rsidR="00EC09D9" w:rsidRPr="00EC09D9" w:rsidRDefault="00EC09D9" w:rsidP="00EC09D9">
            <w:pPr>
              <w:spacing w:after="0" w:line="256" w:lineRule="auto"/>
              <w:ind w:left="125" w:firstLine="0"/>
              <w:jc w:val="left"/>
              <w:rPr>
                <w:sz w:val="26"/>
              </w:rPr>
            </w:pPr>
            <w:r w:rsidRPr="00EC09D9">
              <w:t>Adı soyadı:</w:t>
            </w:r>
          </w:p>
        </w:tc>
        <w:tc>
          <w:tcPr>
            <w:tcW w:w="1691" w:type="dxa"/>
            <w:gridSpan w:val="2"/>
            <w:tcBorders>
              <w:top w:val="single" w:sz="2" w:space="0" w:color="000000"/>
              <w:left w:val="nil"/>
              <w:bottom w:val="single" w:sz="2" w:space="0" w:color="000000"/>
              <w:right w:val="nil"/>
            </w:tcBorders>
            <w:hideMark/>
          </w:tcPr>
          <w:p w14:paraId="53070F71" w14:textId="77777777" w:rsidR="00EC09D9" w:rsidRPr="00EC09D9" w:rsidRDefault="00EC09D9" w:rsidP="00EC09D9">
            <w:pPr>
              <w:spacing w:after="0" w:line="256" w:lineRule="auto"/>
              <w:ind w:left="0" w:firstLine="0"/>
              <w:jc w:val="left"/>
              <w:rPr>
                <w:sz w:val="26"/>
              </w:rPr>
            </w:pPr>
            <w:proofErr w:type="gramStart"/>
            <w:r w:rsidRPr="00EC09D9">
              <w:rPr>
                <w:sz w:val="26"/>
              </w:rPr>
              <w:t>imza</w:t>
            </w:r>
            <w:proofErr w:type="gramEnd"/>
            <w:r w:rsidRPr="00EC09D9">
              <w:rPr>
                <w:sz w:val="26"/>
              </w:rPr>
              <w:t>:</w:t>
            </w:r>
          </w:p>
        </w:tc>
        <w:tc>
          <w:tcPr>
            <w:tcW w:w="1560" w:type="dxa"/>
            <w:gridSpan w:val="2"/>
            <w:tcBorders>
              <w:top w:val="single" w:sz="2" w:space="0" w:color="000000"/>
              <w:left w:val="nil"/>
              <w:bottom w:val="single" w:sz="2" w:space="0" w:color="000000"/>
              <w:right w:val="nil"/>
            </w:tcBorders>
            <w:hideMark/>
          </w:tcPr>
          <w:p w14:paraId="50E845C8" w14:textId="77777777" w:rsidR="00EC09D9" w:rsidRPr="00EC09D9" w:rsidRDefault="00EC09D9" w:rsidP="00EC09D9">
            <w:pPr>
              <w:spacing w:after="0" w:line="256" w:lineRule="auto"/>
              <w:ind w:left="0" w:firstLine="0"/>
              <w:jc w:val="left"/>
            </w:pPr>
            <w:r w:rsidRPr="00EC09D9">
              <w:t>Tarih:</w:t>
            </w:r>
          </w:p>
        </w:tc>
        <w:tc>
          <w:tcPr>
            <w:tcW w:w="1594" w:type="dxa"/>
            <w:tcBorders>
              <w:top w:val="single" w:sz="2" w:space="0" w:color="000000"/>
              <w:left w:val="nil"/>
              <w:bottom w:val="single" w:sz="2" w:space="0" w:color="000000"/>
              <w:right w:val="single" w:sz="2" w:space="0" w:color="000000"/>
            </w:tcBorders>
            <w:hideMark/>
          </w:tcPr>
          <w:p w14:paraId="79C9DA6D" w14:textId="77777777" w:rsidR="00EC09D9" w:rsidRPr="00EC09D9" w:rsidRDefault="00EC09D9" w:rsidP="00EC09D9">
            <w:pPr>
              <w:spacing w:after="0" w:line="256" w:lineRule="auto"/>
              <w:ind w:left="0" w:firstLine="0"/>
              <w:jc w:val="left"/>
            </w:pPr>
            <w:r w:rsidRPr="00EC09D9">
              <w:t>Saat:</w:t>
            </w:r>
          </w:p>
        </w:tc>
      </w:tr>
      <w:tr w:rsidR="00EC09D9" w:rsidRPr="00EC09D9" w14:paraId="09318F0A" w14:textId="77777777" w:rsidTr="00EC09D9">
        <w:trPr>
          <w:trHeight w:val="984"/>
        </w:trPr>
        <w:tc>
          <w:tcPr>
            <w:tcW w:w="5073" w:type="dxa"/>
            <w:tcBorders>
              <w:top w:val="single" w:sz="2" w:space="0" w:color="000000"/>
              <w:left w:val="single" w:sz="2" w:space="0" w:color="000000"/>
              <w:bottom w:val="single" w:sz="2" w:space="0" w:color="000000"/>
              <w:right w:val="nil"/>
            </w:tcBorders>
            <w:hideMark/>
          </w:tcPr>
          <w:p w14:paraId="19C5E1E5" w14:textId="77777777" w:rsidR="00EC09D9" w:rsidRPr="00EC09D9" w:rsidRDefault="00EC09D9" w:rsidP="00EC09D9">
            <w:pPr>
              <w:spacing w:after="0" w:line="256" w:lineRule="auto"/>
              <w:ind w:left="125" w:firstLine="0"/>
              <w:jc w:val="left"/>
            </w:pPr>
            <w:r w:rsidRPr="00EC09D9">
              <w:rPr>
                <w:szCs w:val="24"/>
              </w:rPr>
              <w:t>Cerrahi Ekibin Başı Sorumlu Uzman Doktor</w:t>
            </w:r>
            <w:r w:rsidRPr="00EC09D9">
              <w:t xml:space="preserve"> </w:t>
            </w:r>
          </w:p>
          <w:p w14:paraId="5777DC6A" w14:textId="77777777" w:rsidR="00EC09D9" w:rsidRPr="00EC09D9" w:rsidRDefault="00EC09D9" w:rsidP="00EC09D9">
            <w:pPr>
              <w:spacing w:after="0" w:line="256" w:lineRule="auto"/>
              <w:ind w:left="125" w:firstLine="0"/>
              <w:jc w:val="left"/>
              <w:rPr>
                <w:sz w:val="26"/>
              </w:rPr>
            </w:pPr>
            <w:r w:rsidRPr="00EC09D9">
              <w:t>Adı soyadı:</w:t>
            </w:r>
          </w:p>
        </w:tc>
        <w:tc>
          <w:tcPr>
            <w:tcW w:w="1691" w:type="dxa"/>
            <w:gridSpan w:val="2"/>
            <w:tcBorders>
              <w:top w:val="single" w:sz="2" w:space="0" w:color="000000"/>
              <w:left w:val="nil"/>
              <w:bottom w:val="single" w:sz="2" w:space="0" w:color="000000"/>
              <w:right w:val="nil"/>
            </w:tcBorders>
            <w:hideMark/>
          </w:tcPr>
          <w:p w14:paraId="2C4FC0A0" w14:textId="77777777" w:rsidR="00EC09D9" w:rsidRPr="00EC09D9" w:rsidRDefault="00EC09D9" w:rsidP="00EC09D9">
            <w:pPr>
              <w:spacing w:after="0" w:line="256" w:lineRule="auto"/>
              <w:ind w:left="0" w:firstLine="0"/>
              <w:jc w:val="left"/>
              <w:rPr>
                <w:sz w:val="26"/>
              </w:rPr>
            </w:pPr>
            <w:proofErr w:type="gramStart"/>
            <w:r w:rsidRPr="00EC09D9">
              <w:rPr>
                <w:sz w:val="26"/>
              </w:rPr>
              <w:t>imza</w:t>
            </w:r>
            <w:proofErr w:type="gramEnd"/>
            <w:r w:rsidRPr="00EC09D9">
              <w:rPr>
                <w:sz w:val="26"/>
              </w:rPr>
              <w:t>:</w:t>
            </w:r>
          </w:p>
        </w:tc>
        <w:tc>
          <w:tcPr>
            <w:tcW w:w="1560" w:type="dxa"/>
            <w:gridSpan w:val="2"/>
            <w:tcBorders>
              <w:top w:val="single" w:sz="2" w:space="0" w:color="000000"/>
              <w:left w:val="nil"/>
              <w:bottom w:val="single" w:sz="2" w:space="0" w:color="000000"/>
              <w:right w:val="nil"/>
            </w:tcBorders>
            <w:hideMark/>
          </w:tcPr>
          <w:p w14:paraId="0A9D861B" w14:textId="77777777" w:rsidR="00EC09D9" w:rsidRPr="00EC09D9" w:rsidRDefault="00EC09D9" w:rsidP="00EC09D9">
            <w:pPr>
              <w:spacing w:after="0" w:line="256" w:lineRule="auto"/>
              <w:ind w:left="0" w:firstLine="0"/>
              <w:jc w:val="left"/>
            </w:pPr>
            <w:r w:rsidRPr="00EC09D9">
              <w:t>Tarih:</w:t>
            </w:r>
          </w:p>
        </w:tc>
        <w:tc>
          <w:tcPr>
            <w:tcW w:w="1594" w:type="dxa"/>
            <w:tcBorders>
              <w:top w:val="single" w:sz="2" w:space="0" w:color="000000"/>
              <w:left w:val="nil"/>
              <w:bottom w:val="single" w:sz="2" w:space="0" w:color="000000"/>
              <w:right w:val="single" w:sz="2" w:space="0" w:color="000000"/>
            </w:tcBorders>
            <w:hideMark/>
          </w:tcPr>
          <w:p w14:paraId="582E7454" w14:textId="77777777" w:rsidR="00EC09D9" w:rsidRPr="00EC09D9" w:rsidRDefault="00EC09D9" w:rsidP="00EC09D9">
            <w:pPr>
              <w:spacing w:after="0" w:line="256" w:lineRule="auto"/>
              <w:ind w:left="0" w:firstLine="0"/>
              <w:jc w:val="left"/>
            </w:pPr>
            <w:r w:rsidRPr="00EC09D9">
              <w:t>Saat:</w:t>
            </w:r>
          </w:p>
        </w:tc>
      </w:tr>
      <w:tr w:rsidR="00EC09D9" w:rsidRPr="00EC09D9" w14:paraId="25B292E5" w14:textId="77777777" w:rsidTr="00EC09D9">
        <w:trPr>
          <w:trHeight w:val="984"/>
        </w:trPr>
        <w:tc>
          <w:tcPr>
            <w:tcW w:w="5073" w:type="dxa"/>
            <w:tcBorders>
              <w:top w:val="single" w:sz="2" w:space="0" w:color="000000"/>
              <w:left w:val="single" w:sz="2" w:space="0" w:color="000000"/>
              <w:bottom w:val="single" w:sz="2" w:space="0" w:color="000000"/>
              <w:right w:val="nil"/>
            </w:tcBorders>
            <w:hideMark/>
          </w:tcPr>
          <w:p w14:paraId="4D4921E9" w14:textId="77777777" w:rsidR="00EC09D9" w:rsidRPr="00EC09D9" w:rsidRDefault="00EC09D9" w:rsidP="00EC09D9">
            <w:pPr>
              <w:spacing w:after="0" w:line="256" w:lineRule="auto"/>
              <w:ind w:left="106" w:right="1824" w:firstLine="0"/>
            </w:pPr>
            <w:r w:rsidRPr="00EC09D9">
              <w:t>Tercüman (ihtiyaç halinde) Adı soyadı:</w:t>
            </w:r>
          </w:p>
        </w:tc>
        <w:tc>
          <w:tcPr>
            <w:tcW w:w="1691" w:type="dxa"/>
            <w:gridSpan w:val="2"/>
            <w:tcBorders>
              <w:top w:val="single" w:sz="2" w:space="0" w:color="000000"/>
              <w:left w:val="nil"/>
              <w:bottom w:val="single" w:sz="2" w:space="0" w:color="000000"/>
              <w:right w:val="nil"/>
            </w:tcBorders>
            <w:hideMark/>
          </w:tcPr>
          <w:p w14:paraId="09A6D917" w14:textId="77777777" w:rsidR="00EC09D9" w:rsidRPr="00EC09D9" w:rsidRDefault="00EC09D9" w:rsidP="00EC09D9">
            <w:pPr>
              <w:spacing w:after="0" w:line="256" w:lineRule="auto"/>
              <w:ind w:left="0" w:firstLine="0"/>
              <w:jc w:val="left"/>
            </w:pPr>
            <w:r w:rsidRPr="00EC09D9">
              <w:rPr>
                <w:sz w:val="26"/>
              </w:rPr>
              <w:t>İmza:</w:t>
            </w:r>
          </w:p>
        </w:tc>
        <w:tc>
          <w:tcPr>
            <w:tcW w:w="1560" w:type="dxa"/>
            <w:gridSpan w:val="2"/>
            <w:tcBorders>
              <w:top w:val="single" w:sz="2" w:space="0" w:color="000000"/>
              <w:left w:val="nil"/>
              <w:bottom w:val="single" w:sz="2" w:space="0" w:color="000000"/>
              <w:right w:val="nil"/>
            </w:tcBorders>
            <w:hideMark/>
          </w:tcPr>
          <w:p w14:paraId="60E2FAFB" w14:textId="77777777" w:rsidR="00EC09D9" w:rsidRPr="00EC09D9" w:rsidRDefault="00EC09D9" w:rsidP="00EC09D9">
            <w:pPr>
              <w:spacing w:after="0" w:line="256" w:lineRule="auto"/>
              <w:ind w:left="0" w:firstLine="0"/>
              <w:jc w:val="left"/>
            </w:pPr>
            <w:r w:rsidRPr="00EC09D9">
              <w:t>Tarih:</w:t>
            </w:r>
          </w:p>
        </w:tc>
        <w:tc>
          <w:tcPr>
            <w:tcW w:w="1594" w:type="dxa"/>
            <w:tcBorders>
              <w:top w:val="single" w:sz="2" w:space="0" w:color="000000"/>
              <w:left w:val="nil"/>
              <w:bottom w:val="single" w:sz="2" w:space="0" w:color="000000"/>
              <w:right w:val="single" w:sz="2" w:space="0" w:color="000000"/>
            </w:tcBorders>
            <w:hideMark/>
          </w:tcPr>
          <w:p w14:paraId="7EC34ECA" w14:textId="77777777" w:rsidR="00EC09D9" w:rsidRPr="00EC09D9" w:rsidRDefault="00EC09D9" w:rsidP="00EC09D9">
            <w:pPr>
              <w:spacing w:after="0" w:line="256" w:lineRule="auto"/>
              <w:ind w:left="0" w:firstLine="0"/>
              <w:jc w:val="left"/>
            </w:pPr>
            <w:r w:rsidRPr="00EC09D9">
              <w:t>Saat:</w:t>
            </w:r>
          </w:p>
        </w:tc>
      </w:tr>
      <w:tr w:rsidR="00EC09D9" w:rsidRPr="00EC09D9" w14:paraId="58949FEF" w14:textId="77777777" w:rsidTr="00EC09D9">
        <w:tc>
          <w:tcPr>
            <w:tcW w:w="5070" w:type="dxa"/>
            <w:tcBorders>
              <w:top w:val="nil"/>
              <w:left w:val="nil"/>
              <w:bottom w:val="nil"/>
              <w:right w:val="nil"/>
            </w:tcBorders>
            <w:vAlign w:val="center"/>
            <w:hideMark/>
          </w:tcPr>
          <w:p w14:paraId="4EBA2A3D" w14:textId="77777777" w:rsidR="00EC09D9" w:rsidRPr="00EC09D9" w:rsidRDefault="00EC09D9" w:rsidP="00EC09D9">
            <w:pPr>
              <w:spacing w:after="101" w:line="220" w:lineRule="auto"/>
              <w:ind w:firstLine="0"/>
            </w:pPr>
          </w:p>
        </w:tc>
        <w:tc>
          <w:tcPr>
            <w:tcW w:w="1395" w:type="dxa"/>
            <w:tcBorders>
              <w:top w:val="nil"/>
              <w:left w:val="nil"/>
              <w:bottom w:val="nil"/>
              <w:right w:val="nil"/>
            </w:tcBorders>
            <w:vAlign w:val="center"/>
            <w:hideMark/>
          </w:tcPr>
          <w:p w14:paraId="56F35833" w14:textId="77777777" w:rsidR="00EC09D9" w:rsidRPr="00EC09D9" w:rsidRDefault="00EC09D9" w:rsidP="00EC09D9">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508B87E6" w14:textId="77777777" w:rsidR="00EC09D9" w:rsidRPr="00EC09D9" w:rsidRDefault="00EC09D9" w:rsidP="00EC09D9">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13E96790" w14:textId="77777777" w:rsidR="00EC09D9" w:rsidRPr="00EC09D9" w:rsidRDefault="00EC09D9" w:rsidP="00EC09D9">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7C36AD17" w14:textId="77777777" w:rsidR="00EC09D9" w:rsidRPr="00EC09D9" w:rsidRDefault="00EC09D9" w:rsidP="00EC09D9">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589B4AE2" w14:textId="77777777" w:rsidR="00EC09D9" w:rsidRPr="00EC09D9" w:rsidRDefault="00EC09D9" w:rsidP="00EC09D9">
            <w:pPr>
              <w:spacing w:after="0" w:line="240" w:lineRule="auto"/>
              <w:ind w:left="0" w:firstLine="0"/>
              <w:jc w:val="left"/>
              <w:rPr>
                <w:rFonts w:cs="Times New Roman"/>
                <w:color w:val="auto"/>
                <w:sz w:val="20"/>
                <w:szCs w:val="20"/>
              </w:rPr>
            </w:pPr>
          </w:p>
        </w:tc>
      </w:tr>
    </w:tbl>
    <w:p w14:paraId="58C879E0" w14:textId="77777777" w:rsidR="00EC09D9" w:rsidRPr="00EC09D9" w:rsidRDefault="00EC09D9" w:rsidP="00EC09D9">
      <w:pPr>
        <w:spacing w:after="0" w:line="240" w:lineRule="auto"/>
        <w:ind w:left="48" w:firstLine="10"/>
        <w:jc w:val="left"/>
        <w:rPr>
          <w:sz w:val="20"/>
        </w:rPr>
      </w:pPr>
      <w:r w:rsidRPr="00EC09D9">
        <w:rPr>
          <w:sz w:val="20"/>
        </w:rPr>
        <w:lastRenderedPageBreak/>
        <w:t>* 18 yaşın üzerindeki hastanın kendisinden; 15-18 yaş arasındaki hastanın kendisinden ve ayrıca yasal temsilcisinden; bilinci kapalı, 15 yaşın altında karar verme yetisi bulunmayan hastada ve tıbbi acil durumlarda yasal temsilciden onam alınır.</w:t>
      </w:r>
    </w:p>
    <w:p w14:paraId="1DF86F5A" w14:textId="77777777" w:rsidR="00EC09D9" w:rsidRPr="00EC09D9" w:rsidRDefault="00EC09D9" w:rsidP="00EC09D9">
      <w:pPr>
        <w:spacing w:after="0" w:line="240" w:lineRule="auto"/>
        <w:ind w:firstLine="0"/>
        <w:rPr>
          <w:sz w:val="20"/>
          <w:szCs w:val="20"/>
        </w:rPr>
      </w:pPr>
      <w:r w:rsidRPr="00EC09D9">
        <w:rPr>
          <w:sz w:val="20"/>
          <w:szCs w:val="20"/>
        </w:rPr>
        <w:t>* Formun son sayfasında muhatap tarafından kendi el yazısı ile ‘</w:t>
      </w:r>
      <w:r w:rsidRPr="00EC09D9">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EC09D9">
        <w:rPr>
          <w:sz w:val="20"/>
          <w:szCs w:val="20"/>
        </w:rPr>
        <w:t xml:space="preserve"> şeklinde yazılıp imzalanması gerekir.</w:t>
      </w:r>
    </w:p>
    <w:p w14:paraId="5ED49587" w14:textId="77777777" w:rsidR="00EC09D9" w:rsidRPr="00EC09D9" w:rsidRDefault="00EC09D9" w:rsidP="00EC09D9">
      <w:pPr>
        <w:spacing w:after="0" w:line="240" w:lineRule="auto"/>
        <w:ind w:firstLine="0"/>
        <w:rPr>
          <w:sz w:val="20"/>
          <w:szCs w:val="20"/>
        </w:rPr>
      </w:pPr>
      <w:r w:rsidRPr="00EC09D9">
        <w:rPr>
          <w:sz w:val="20"/>
          <w:szCs w:val="20"/>
        </w:rPr>
        <w:t>*Aydınlatma ve Onam formunun tüm sayfaları muhatap tarafından ‘’</w:t>
      </w:r>
      <w:r w:rsidRPr="00EC09D9">
        <w:rPr>
          <w:b/>
          <w:bCs/>
          <w:sz w:val="20"/>
          <w:szCs w:val="20"/>
        </w:rPr>
        <w:t>okudum’’</w:t>
      </w:r>
      <w:r w:rsidRPr="00EC09D9">
        <w:rPr>
          <w:sz w:val="20"/>
          <w:szCs w:val="20"/>
        </w:rPr>
        <w:t xml:space="preserve"> yazarak imzalanmalıdır.</w:t>
      </w:r>
    </w:p>
    <w:p w14:paraId="1C7940F9" w14:textId="77777777" w:rsidR="00EC09D9" w:rsidRPr="00EC09D9" w:rsidRDefault="00EC09D9" w:rsidP="00EC09D9">
      <w:pPr>
        <w:spacing w:after="0" w:line="240" w:lineRule="auto"/>
        <w:ind w:firstLine="0"/>
        <w:rPr>
          <w:sz w:val="20"/>
          <w:szCs w:val="20"/>
        </w:rPr>
      </w:pPr>
      <w:r w:rsidRPr="00EC09D9">
        <w:rPr>
          <w:sz w:val="20"/>
          <w:szCs w:val="20"/>
        </w:rPr>
        <w:t xml:space="preserve">*Bu formda mutlaka </w:t>
      </w:r>
      <w:r w:rsidRPr="00EC09D9">
        <w:rPr>
          <w:b/>
          <w:bCs/>
          <w:sz w:val="20"/>
          <w:szCs w:val="20"/>
          <w:u w:val="single"/>
        </w:rPr>
        <w:t xml:space="preserve">bilgilendirmeyi yapan hekimin, hastanın kendisinin veya hastanın yasal temsilcisinin ve en az bir </w:t>
      </w:r>
      <w:proofErr w:type="spellStart"/>
      <w:r w:rsidRPr="00EC09D9">
        <w:rPr>
          <w:b/>
          <w:bCs/>
          <w:sz w:val="20"/>
          <w:szCs w:val="20"/>
          <w:u w:val="single"/>
        </w:rPr>
        <w:t>şahitin</w:t>
      </w:r>
      <w:proofErr w:type="spellEnd"/>
      <w:r w:rsidRPr="00EC09D9">
        <w:rPr>
          <w:sz w:val="20"/>
          <w:szCs w:val="20"/>
        </w:rPr>
        <w:t xml:space="preserve"> imzasının bulunması şarttır.</w:t>
      </w:r>
    </w:p>
    <w:p w14:paraId="72BE5DA1" w14:textId="77777777" w:rsidR="00EC09D9" w:rsidRPr="00EC09D9" w:rsidRDefault="00EC09D9" w:rsidP="00EC09D9">
      <w:pPr>
        <w:spacing w:after="0" w:line="240" w:lineRule="auto"/>
        <w:ind w:firstLine="0"/>
      </w:pPr>
      <w:r w:rsidRPr="00EC09D9">
        <w:rPr>
          <w:sz w:val="20"/>
          <w:szCs w:val="20"/>
        </w:rPr>
        <w:t xml:space="preserve">*Bu formu iki nüsha olarak basılmalı ve her ikisi de imzalandıktan sonra biri hastaya verilmeli diğeri hastanın dosyasına konulmalıdır. </w:t>
      </w:r>
    </w:p>
    <w:p w14:paraId="629D3CC5" w14:textId="77777777" w:rsidR="00CE0411" w:rsidRPr="00CE0411" w:rsidRDefault="00CE0411" w:rsidP="00CE0411">
      <w:pPr>
        <w:spacing w:after="109" w:line="216" w:lineRule="auto"/>
        <w:ind w:left="0" w:right="19" w:firstLine="0"/>
      </w:pPr>
    </w:p>
    <w:p w14:paraId="453143E8" w14:textId="77777777" w:rsidR="00CE0411" w:rsidRPr="00CE0411" w:rsidRDefault="00CE0411" w:rsidP="00CE0411">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CE0411">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0E06FC2B" w14:textId="3A75E212" w:rsidR="00CE0411" w:rsidRPr="00CE0411" w:rsidRDefault="00CE0411" w:rsidP="00CE0411">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CE0411">
        <w:rPr>
          <w:rFonts w:ascii="Times New Roman" w:eastAsia="Times New Roman" w:hAnsi="Times New Roman" w:cs="Times New Roman"/>
          <w:b/>
          <w:bCs/>
          <w:i/>
          <w:iCs/>
          <w:color w:val="auto"/>
          <w:szCs w:val="24"/>
        </w:rPr>
        <w:t xml:space="preserve">(Bu bölüm hastanın veya yasal temsilcisinin </w:t>
      </w:r>
      <w:proofErr w:type="gramStart"/>
      <w:r w:rsidRPr="00CE0411">
        <w:rPr>
          <w:rFonts w:ascii="Times New Roman" w:eastAsia="Times New Roman" w:hAnsi="Times New Roman" w:cs="Times New Roman"/>
          <w:b/>
          <w:bCs/>
          <w:i/>
          <w:iCs/>
          <w:color w:val="auto"/>
          <w:szCs w:val="24"/>
        </w:rPr>
        <w:t>mutlaka  kendi</w:t>
      </w:r>
      <w:proofErr w:type="gramEnd"/>
      <w:r w:rsidRPr="00CE0411">
        <w:rPr>
          <w:rFonts w:ascii="Times New Roman" w:eastAsia="Times New Roman" w:hAnsi="Times New Roman" w:cs="Times New Roman"/>
          <w:b/>
          <w:bCs/>
          <w:i/>
          <w:iCs/>
          <w:color w:val="auto"/>
          <w:szCs w:val="24"/>
        </w:rPr>
        <w:t xml:space="preserve"> el yazısı ile aşağıdaki alana yazılacaktır</w:t>
      </w:r>
      <w:r w:rsidR="003B4763">
        <w:rPr>
          <w:rFonts w:ascii="Times New Roman" w:eastAsia="Times New Roman" w:hAnsi="Times New Roman" w:cs="Times New Roman"/>
          <w:b/>
          <w:bCs/>
          <w:i/>
          <w:iCs/>
          <w:color w:val="auto"/>
          <w:szCs w:val="24"/>
        </w:rPr>
        <w:t xml:space="preserve"> </w:t>
      </w:r>
      <w:r w:rsidR="003B4763">
        <w:rPr>
          <w:rFonts w:ascii="Times New Roman" w:eastAsiaTheme="minorEastAsia" w:hAnsi="Times New Roman" w:cs="Times New Roman"/>
          <w:b/>
          <w:bCs/>
          <w:i/>
          <w:iCs/>
          <w:color w:val="auto"/>
          <w:szCs w:val="24"/>
        </w:rPr>
        <w:t xml:space="preserve">ve </w:t>
      </w:r>
      <w:r w:rsidR="003B4763">
        <w:rPr>
          <w:rFonts w:ascii="Times New Roman" w:eastAsia="Times New Roman" w:hAnsi="Times New Roman" w:cs="Times New Roman"/>
          <w:b/>
          <w:bCs/>
          <w:i/>
          <w:iCs/>
          <w:color w:val="auto"/>
          <w:szCs w:val="24"/>
        </w:rPr>
        <w:t>imzalanacaktır</w:t>
      </w:r>
      <w:r w:rsidRPr="00CE0411">
        <w:rPr>
          <w:rFonts w:ascii="Times New Roman" w:eastAsia="Times New Roman" w:hAnsi="Times New Roman" w:cs="Times New Roman"/>
          <w:b/>
          <w:bCs/>
          <w:i/>
          <w:iCs/>
          <w:color w:val="auto"/>
          <w:szCs w:val="24"/>
        </w:rPr>
        <w:t>.)</w:t>
      </w:r>
    </w:p>
    <w:p w14:paraId="3D04ABC7" w14:textId="77777777" w:rsidR="00CE0411" w:rsidRPr="00CE0411" w:rsidRDefault="00CE0411" w:rsidP="00CE0411">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CE0411">
        <w:rPr>
          <w:rFonts w:ascii="TimesNewRomanPS-BoldMT" w:eastAsia="Times New Roman" w:hAnsi="TimesNewRomanPS-BoldMT" w:cs="TimesNewRomanPS-BoldMT"/>
          <w:b/>
          <w:bCs/>
          <w:color w:val="auto"/>
          <w:szCs w:val="24"/>
        </w:rPr>
        <w:t>………………………………………………………………………………………………………</w:t>
      </w:r>
    </w:p>
    <w:p w14:paraId="773EC6EF" w14:textId="77777777" w:rsidR="00CE0411" w:rsidRPr="00CE0411" w:rsidRDefault="00CE0411" w:rsidP="00CE0411">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CE0411">
        <w:rPr>
          <w:rFonts w:ascii="TimesNewRomanPS-BoldMT" w:eastAsia="Times New Roman" w:hAnsi="TimesNewRomanPS-BoldMT" w:cs="TimesNewRomanPS-BoldMT"/>
          <w:b/>
          <w:bCs/>
          <w:color w:val="auto"/>
          <w:szCs w:val="24"/>
        </w:rPr>
        <w:t>………………………………………………………………………………………………………</w:t>
      </w:r>
    </w:p>
    <w:p w14:paraId="3E62B044" w14:textId="77777777" w:rsidR="00CE0411" w:rsidRPr="00CE0411" w:rsidRDefault="00CE0411" w:rsidP="00CE0411">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CE0411">
        <w:rPr>
          <w:rFonts w:ascii="TimesNewRomanPS-BoldMT" w:eastAsia="Times New Roman" w:hAnsi="TimesNewRomanPS-BoldMT" w:cs="TimesNewRomanPS-BoldMT"/>
          <w:b/>
          <w:bCs/>
          <w:color w:val="auto"/>
          <w:szCs w:val="24"/>
        </w:rPr>
        <w:t>………………………………………………………………………………………………………</w:t>
      </w:r>
    </w:p>
    <w:p w14:paraId="6B10FAD7" w14:textId="77777777" w:rsidR="00CE0411" w:rsidRPr="00CE0411" w:rsidRDefault="00CE0411" w:rsidP="00CE0411">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CE0411">
        <w:rPr>
          <w:rFonts w:ascii="TimesNewRomanPS-BoldMT" w:eastAsia="Times New Roman" w:hAnsi="TimesNewRomanPS-BoldMT" w:cs="TimesNewRomanPS-BoldMT"/>
          <w:b/>
          <w:bCs/>
          <w:color w:val="auto"/>
          <w:szCs w:val="24"/>
        </w:rPr>
        <w:t>………………………………………………………………………………………………………</w:t>
      </w:r>
    </w:p>
    <w:p w14:paraId="0573F7A8" w14:textId="77777777" w:rsidR="00CE0411" w:rsidRPr="00CE0411" w:rsidRDefault="00CE0411" w:rsidP="00CE0411">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CE0411">
        <w:rPr>
          <w:rFonts w:ascii="TimesNewRomanPS-BoldMT" w:eastAsia="Times New Roman" w:hAnsi="TimesNewRomanPS-BoldMT" w:cs="TimesNewRomanPS-BoldMT"/>
          <w:b/>
          <w:bCs/>
          <w:color w:val="auto"/>
          <w:szCs w:val="24"/>
        </w:rPr>
        <w:t>………………………………………………………………………………………………………</w:t>
      </w:r>
    </w:p>
    <w:p w14:paraId="4CF08AB9" w14:textId="77777777" w:rsidR="00CE0411" w:rsidRPr="00CE0411" w:rsidRDefault="00CE0411" w:rsidP="00CE0411">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CE0411">
        <w:rPr>
          <w:rFonts w:ascii="TimesNewRomanPS-BoldMT" w:eastAsia="Times New Roman" w:hAnsi="TimesNewRomanPS-BoldMT" w:cs="TimesNewRomanPS-BoldMT"/>
          <w:b/>
          <w:bCs/>
          <w:color w:val="auto"/>
          <w:szCs w:val="24"/>
        </w:rPr>
        <w:t>………………………………………………………………………………………………………</w:t>
      </w:r>
    </w:p>
    <w:p w14:paraId="4306B8DE" w14:textId="77777777" w:rsidR="00CE0411" w:rsidRPr="00CE0411" w:rsidRDefault="00CE0411" w:rsidP="00CE0411">
      <w:pPr>
        <w:spacing w:after="109" w:line="216" w:lineRule="auto"/>
        <w:ind w:left="43" w:right="19" w:hanging="10"/>
        <w:rPr>
          <w:color w:val="auto"/>
        </w:rPr>
      </w:pPr>
      <w:r w:rsidRPr="00CE0411">
        <w:rPr>
          <w:rFonts w:ascii="TimesNewRomanPS-BoldMT" w:eastAsia="Times New Roman" w:hAnsi="TimesNewRomanPS-BoldMT" w:cs="TimesNewRomanPS-BoldMT"/>
          <w:b/>
          <w:bCs/>
          <w:color w:val="auto"/>
          <w:szCs w:val="24"/>
        </w:rPr>
        <w:t>…………………………………………………………………………………………………</w:t>
      </w:r>
    </w:p>
    <w:p w14:paraId="1256308A" w14:textId="77777777" w:rsidR="00CE0411" w:rsidRDefault="00CE0411">
      <w:pPr>
        <w:ind w:left="33" w:right="12"/>
      </w:pPr>
    </w:p>
    <w:sectPr w:rsidR="00CE0411" w:rsidSect="00185602">
      <w:headerReference w:type="even" r:id="rId7"/>
      <w:headerReference w:type="default" r:id="rId8"/>
      <w:headerReference w:type="first" r:id="rId9"/>
      <w:pgSz w:w="12240" w:h="15840"/>
      <w:pgMar w:top="423"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F9FC1" w14:textId="77777777" w:rsidR="00E93B07" w:rsidRDefault="00E93B07">
      <w:pPr>
        <w:spacing w:after="0" w:line="240" w:lineRule="auto"/>
      </w:pPr>
      <w:r>
        <w:separator/>
      </w:r>
    </w:p>
  </w:endnote>
  <w:endnote w:type="continuationSeparator" w:id="0">
    <w:p w14:paraId="14A07D87" w14:textId="77777777" w:rsidR="00E93B07" w:rsidRDefault="00E9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E920F" w14:textId="77777777" w:rsidR="00E93B07" w:rsidRDefault="00E93B07">
      <w:pPr>
        <w:spacing w:after="0" w:line="240" w:lineRule="auto"/>
      </w:pPr>
      <w:r>
        <w:separator/>
      </w:r>
    </w:p>
  </w:footnote>
  <w:footnote w:type="continuationSeparator" w:id="0">
    <w:p w14:paraId="7CE19E93" w14:textId="77777777" w:rsidR="00E93B07" w:rsidRDefault="00E9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9BF7F" w14:textId="77777777" w:rsidR="00B43DFC" w:rsidRDefault="00B43DF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BAEAB" w14:textId="77777777" w:rsidR="00B43DFC" w:rsidRDefault="00B43DF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A55E2" w14:textId="77777777" w:rsidR="00B43DFC" w:rsidRDefault="00B43DF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197" style="width:6.75pt;height:6.75pt" coordsize="" o:spt="100" o:bullet="t" adj="0,,0" path="" stroked="f">
        <v:stroke joinstyle="miter"/>
        <v:imagedata r:id="rId1" o:title="image12"/>
        <v:formulas/>
        <v:path o:connecttype="segments"/>
      </v:shape>
    </w:pict>
  </w:numPicBullet>
  <w:abstractNum w:abstractNumId="0" w15:restartNumberingAfterBreak="0">
    <w:nsid w:val="11A33F55"/>
    <w:multiLevelType w:val="hybridMultilevel"/>
    <w:tmpl w:val="D3F860D2"/>
    <w:lvl w:ilvl="0" w:tplc="EA0435EE">
      <w:start w:val="1"/>
      <w:numFmt w:val="bullet"/>
      <w:lvlText w:val="•"/>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EDA8D04">
      <w:start w:val="1"/>
      <w:numFmt w:val="bullet"/>
      <w:lvlText w:val="o"/>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5E0C6A0">
      <w:start w:val="1"/>
      <w:numFmt w:val="bullet"/>
      <w:lvlText w:val="▪"/>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1FCE18C">
      <w:start w:val="1"/>
      <w:numFmt w:val="bullet"/>
      <w:lvlText w:val="•"/>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18C643E">
      <w:start w:val="1"/>
      <w:numFmt w:val="bullet"/>
      <w:lvlText w:val="o"/>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62A5AFC">
      <w:start w:val="1"/>
      <w:numFmt w:val="bullet"/>
      <w:lvlText w:val="▪"/>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304BF24">
      <w:start w:val="1"/>
      <w:numFmt w:val="bullet"/>
      <w:lvlText w:val="•"/>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CAADA92">
      <w:start w:val="1"/>
      <w:numFmt w:val="bullet"/>
      <w:lvlText w:val="o"/>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6CE2DD4">
      <w:start w:val="1"/>
      <w:numFmt w:val="bullet"/>
      <w:lvlText w:val="▪"/>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B8B251F"/>
    <w:multiLevelType w:val="hybridMultilevel"/>
    <w:tmpl w:val="64C40C00"/>
    <w:lvl w:ilvl="0" w:tplc="041F0001">
      <w:start w:val="1"/>
      <w:numFmt w:val="bullet"/>
      <w:lvlText w:val=""/>
      <w:lvlJc w:val="left"/>
      <w:pPr>
        <w:ind w:left="1042" w:hanging="360"/>
      </w:pPr>
      <w:rPr>
        <w:rFonts w:ascii="Symbol" w:hAnsi="Symbol" w:hint="default"/>
      </w:rPr>
    </w:lvl>
    <w:lvl w:ilvl="1" w:tplc="041F0003" w:tentative="1">
      <w:start w:val="1"/>
      <w:numFmt w:val="bullet"/>
      <w:lvlText w:val="o"/>
      <w:lvlJc w:val="left"/>
      <w:pPr>
        <w:ind w:left="1762" w:hanging="360"/>
      </w:pPr>
      <w:rPr>
        <w:rFonts w:ascii="Courier New" w:hAnsi="Courier New" w:cs="Courier New" w:hint="default"/>
      </w:rPr>
    </w:lvl>
    <w:lvl w:ilvl="2" w:tplc="041F0005" w:tentative="1">
      <w:start w:val="1"/>
      <w:numFmt w:val="bullet"/>
      <w:lvlText w:val=""/>
      <w:lvlJc w:val="left"/>
      <w:pPr>
        <w:ind w:left="2482" w:hanging="360"/>
      </w:pPr>
      <w:rPr>
        <w:rFonts w:ascii="Wingdings" w:hAnsi="Wingdings" w:hint="default"/>
      </w:rPr>
    </w:lvl>
    <w:lvl w:ilvl="3" w:tplc="041F0001" w:tentative="1">
      <w:start w:val="1"/>
      <w:numFmt w:val="bullet"/>
      <w:lvlText w:val=""/>
      <w:lvlJc w:val="left"/>
      <w:pPr>
        <w:ind w:left="3202" w:hanging="360"/>
      </w:pPr>
      <w:rPr>
        <w:rFonts w:ascii="Symbol" w:hAnsi="Symbol" w:hint="default"/>
      </w:rPr>
    </w:lvl>
    <w:lvl w:ilvl="4" w:tplc="041F0003" w:tentative="1">
      <w:start w:val="1"/>
      <w:numFmt w:val="bullet"/>
      <w:lvlText w:val="o"/>
      <w:lvlJc w:val="left"/>
      <w:pPr>
        <w:ind w:left="3922" w:hanging="360"/>
      </w:pPr>
      <w:rPr>
        <w:rFonts w:ascii="Courier New" w:hAnsi="Courier New" w:cs="Courier New" w:hint="default"/>
      </w:rPr>
    </w:lvl>
    <w:lvl w:ilvl="5" w:tplc="041F0005" w:tentative="1">
      <w:start w:val="1"/>
      <w:numFmt w:val="bullet"/>
      <w:lvlText w:val=""/>
      <w:lvlJc w:val="left"/>
      <w:pPr>
        <w:ind w:left="4642" w:hanging="360"/>
      </w:pPr>
      <w:rPr>
        <w:rFonts w:ascii="Wingdings" w:hAnsi="Wingdings" w:hint="default"/>
      </w:rPr>
    </w:lvl>
    <w:lvl w:ilvl="6" w:tplc="041F0001" w:tentative="1">
      <w:start w:val="1"/>
      <w:numFmt w:val="bullet"/>
      <w:lvlText w:val=""/>
      <w:lvlJc w:val="left"/>
      <w:pPr>
        <w:ind w:left="5362" w:hanging="360"/>
      </w:pPr>
      <w:rPr>
        <w:rFonts w:ascii="Symbol" w:hAnsi="Symbol" w:hint="default"/>
      </w:rPr>
    </w:lvl>
    <w:lvl w:ilvl="7" w:tplc="041F0003" w:tentative="1">
      <w:start w:val="1"/>
      <w:numFmt w:val="bullet"/>
      <w:lvlText w:val="o"/>
      <w:lvlJc w:val="left"/>
      <w:pPr>
        <w:ind w:left="6082" w:hanging="360"/>
      </w:pPr>
      <w:rPr>
        <w:rFonts w:ascii="Courier New" w:hAnsi="Courier New" w:cs="Courier New" w:hint="default"/>
      </w:rPr>
    </w:lvl>
    <w:lvl w:ilvl="8" w:tplc="041F0005" w:tentative="1">
      <w:start w:val="1"/>
      <w:numFmt w:val="bullet"/>
      <w:lvlText w:val=""/>
      <w:lvlJc w:val="left"/>
      <w:pPr>
        <w:ind w:left="6802" w:hanging="360"/>
      </w:pPr>
      <w:rPr>
        <w:rFonts w:ascii="Wingdings" w:hAnsi="Wingdings" w:hint="default"/>
      </w:rPr>
    </w:lvl>
  </w:abstractNum>
  <w:abstractNum w:abstractNumId="2" w15:restartNumberingAfterBreak="0">
    <w:nsid w:val="318E5E83"/>
    <w:multiLevelType w:val="hybridMultilevel"/>
    <w:tmpl w:val="3F2E5818"/>
    <w:lvl w:ilvl="0" w:tplc="0082E80A">
      <w:start w:val="1"/>
      <w:numFmt w:val="bullet"/>
      <w:lvlText w:val="•"/>
      <w:lvlPicBulletId w:val="0"/>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E36C410">
      <w:start w:val="1"/>
      <w:numFmt w:val="bullet"/>
      <w:lvlText w:val="o"/>
      <w:lvlJc w:val="left"/>
      <w:pPr>
        <w:ind w:left="1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688B34E">
      <w:start w:val="1"/>
      <w:numFmt w:val="bullet"/>
      <w:lvlText w:val="▪"/>
      <w:lvlJc w:val="left"/>
      <w:pPr>
        <w:ind w:left="18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A7E838C">
      <w:start w:val="1"/>
      <w:numFmt w:val="bullet"/>
      <w:lvlText w:val="•"/>
      <w:lvlJc w:val="left"/>
      <w:pPr>
        <w:ind w:left="25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CC66C82">
      <w:start w:val="1"/>
      <w:numFmt w:val="bullet"/>
      <w:lvlText w:val="o"/>
      <w:lvlJc w:val="left"/>
      <w:pPr>
        <w:ind w:left="33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D5222C0">
      <w:start w:val="1"/>
      <w:numFmt w:val="bullet"/>
      <w:lvlText w:val="▪"/>
      <w:lvlJc w:val="left"/>
      <w:pPr>
        <w:ind w:left="40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52C6C18">
      <w:start w:val="1"/>
      <w:numFmt w:val="bullet"/>
      <w:lvlText w:val="•"/>
      <w:lvlJc w:val="left"/>
      <w:pPr>
        <w:ind w:left="47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CD4F54C">
      <w:start w:val="1"/>
      <w:numFmt w:val="bullet"/>
      <w:lvlText w:val="o"/>
      <w:lvlJc w:val="left"/>
      <w:pPr>
        <w:ind w:left="54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806528">
      <w:start w:val="1"/>
      <w:numFmt w:val="bullet"/>
      <w:lvlText w:val="▪"/>
      <w:lvlJc w:val="left"/>
      <w:pPr>
        <w:ind w:left="61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FC"/>
    <w:rsid w:val="000D4673"/>
    <w:rsid w:val="00185602"/>
    <w:rsid w:val="002A6A68"/>
    <w:rsid w:val="003B4763"/>
    <w:rsid w:val="006C5DD3"/>
    <w:rsid w:val="009D7864"/>
    <w:rsid w:val="00A025A0"/>
    <w:rsid w:val="00B43DFC"/>
    <w:rsid w:val="00B64910"/>
    <w:rsid w:val="00BA2EF1"/>
    <w:rsid w:val="00CE0411"/>
    <w:rsid w:val="00D228C8"/>
    <w:rsid w:val="00D83F52"/>
    <w:rsid w:val="00D8523B"/>
    <w:rsid w:val="00DB1E85"/>
    <w:rsid w:val="00E93B07"/>
    <w:rsid w:val="00EB3471"/>
    <w:rsid w:val="00EC0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7A65"/>
  <w15:docId w15:val="{7785A42C-1263-4DD9-9279-1D02EE8E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7" w:line="219"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0D46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4673"/>
    <w:rPr>
      <w:rFonts w:ascii="Calibri" w:eastAsia="Calibri" w:hAnsi="Calibri" w:cs="Calibri"/>
      <w:color w:val="000000"/>
      <w:sz w:val="24"/>
    </w:rPr>
  </w:style>
  <w:style w:type="table" w:styleId="TabloKlavuzu">
    <w:name w:val="Table Grid"/>
    <w:basedOn w:val="NormalTablo"/>
    <w:uiPriority w:val="39"/>
    <w:rsid w:val="00EC09D9"/>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C09D9"/>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paragraph" w:styleId="ListeParagraf">
    <w:name w:val="List Paragraph"/>
    <w:basedOn w:val="Normal"/>
    <w:uiPriority w:val="34"/>
    <w:qFormat/>
    <w:rsid w:val="00D22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34325">
      <w:bodyDiv w:val="1"/>
      <w:marLeft w:val="0"/>
      <w:marRight w:val="0"/>
      <w:marTop w:val="0"/>
      <w:marBottom w:val="0"/>
      <w:divBdr>
        <w:top w:val="none" w:sz="0" w:space="0" w:color="auto"/>
        <w:left w:val="none" w:sz="0" w:space="0" w:color="auto"/>
        <w:bottom w:val="none" w:sz="0" w:space="0" w:color="auto"/>
        <w:right w:val="none" w:sz="0" w:space="0" w:color="auto"/>
      </w:divBdr>
    </w:div>
    <w:div w:id="725836554">
      <w:bodyDiv w:val="1"/>
      <w:marLeft w:val="0"/>
      <w:marRight w:val="0"/>
      <w:marTop w:val="0"/>
      <w:marBottom w:val="0"/>
      <w:divBdr>
        <w:top w:val="none" w:sz="0" w:space="0" w:color="auto"/>
        <w:left w:val="none" w:sz="0" w:space="0" w:color="auto"/>
        <w:bottom w:val="none" w:sz="0" w:space="0" w:color="auto"/>
        <w:right w:val="none" w:sz="0" w:space="0" w:color="auto"/>
      </w:divBdr>
    </w:div>
    <w:div w:id="1806048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1937</Words>
  <Characters>11047</Characters>
  <Application>Microsoft Office Word</Application>
  <DocSecurity>0</DocSecurity>
  <Lines>92</Lines>
  <Paragraphs>25</Paragraphs>
  <ScaleCrop>false</ScaleCrop>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10</cp:revision>
  <dcterms:created xsi:type="dcterms:W3CDTF">2020-06-08T12:47:00Z</dcterms:created>
  <dcterms:modified xsi:type="dcterms:W3CDTF">2021-01-03T23:31:00Z</dcterms:modified>
</cp:coreProperties>
</file>