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F53AC" w14:textId="251C5787" w:rsidR="002D4D88" w:rsidRPr="0095552F" w:rsidRDefault="00020DBB" w:rsidP="00020DBB">
      <w:pPr>
        <w:pStyle w:val="KonuBal"/>
        <w:jc w:val="center"/>
        <w:rPr>
          <w:rFonts w:asciiTheme="minorHAnsi" w:hAnsiTheme="minorHAnsi" w:cstheme="minorHAnsi"/>
          <w:b w:val="0"/>
          <w:bCs w:val="0"/>
          <w:sz w:val="24"/>
          <w:szCs w:val="24"/>
        </w:rPr>
      </w:pPr>
      <w:r w:rsidRPr="0095552F">
        <w:rPr>
          <w:rFonts w:asciiTheme="minorHAnsi" w:hAnsiTheme="minorHAnsi" w:cstheme="minorHAnsi"/>
        </w:rPr>
        <w:t>C1-2 OMURLAR ARASI KIRIKSIZ-KIRIKLI ÇIKIK YADA SUBLUKSASYON ONAM FORMU</w:t>
      </w:r>
    </w:p>
    <w:p w14:paraId="3175D9FA" w14:textId="77777777" w:rsidR="0095552F" w:rsidRPr="0095552F" w:rsidRDefault="0095552F" w:rsidP="0095552F">
      <w:pPr>
        <w:pStyle w:val="KonuBal"/>
        <w:rPr>
          <w:rFonts w:asciiTheme="minorHAnsi" w:hAnsiTheme="minorHAnsi" w:cstheme="minorHAnsi"/>
        </w:rPr>
      </w:pPr>
    </w:p>
    <w:p w14:paraId="2C99C839" w14:textId="77777777" w:rsidR="002D4D88" w:rsidRPr="0095552F" w:rsidRDefault="0095552F" w:rsidP="0095552F">
      <w:pPr>
        <w:pStyle w:val="GvdeMetni"/>
        <w:ind w:right="156"/>
        <w:rPr>
          <w:rFonts w:asciiTheme="minorHAnsi" w:hAnsiTheme="minorHAnsi" w:cstheme="minorHAnsi"/>
        </w:rPr>
      </w:pPr>
      <w:r w:rsidRPr="0095552F">
        <w:rPr>
          <w:rFonts w:asciiTheme="minorHAnsi" w:hAnsiTheme="minorHAnsi" w:cstheme="minorHAnsi"/>
        </w:rPr>
        <w:t>Tıbbi tedavi ve cerrahi girişimlerin yararlarını ve olası risklerini öğrendikten sonra yapılacak işleme rıza göstermek ya da göstermemek yine kendi kararınıza bağlıdır. Bu açıklamanın amacı sizi korkutmak ya da endişelendirmek değil, sağlığınız ile ilgili konularda alınacak kararlara sizi daha bilinçli bir biçimde ortak etmektir. Arzu ettiğiniz takdirde sağlığınız ile ilgili tüm bilgi ve dokümanlar size veya uygun göreceğiniz bir yakınınıza verilebilir. Bu form, sizi takip eden hekimin size uygulanması planlanan tedavi / girişimin riskleri ve alternatif tedavi yöntemleri hakkında bilgilendirmesine yardımcı olarak hazırlanmıştır. Lütfen bu formu tamamen ve dikkatle okuyunuz ve formu okuduktan, ilgili işlem hakkında tüm tereddütleriniz hekim tarafından giderildikten sonra bu onam formunu</w:t>
      </w:r>
      <w:r w:rsidRPr="0095552F">
        <w:rPr>
          <w:rFonts w:asciiTheme="minorHAnsi" w:hAnsiTheme="minorHAnsi" w:cstheme="minorHAnsi"/>
          <w:spacing w:val="-4"/>
        </w:rPr>
        <w:t xml:space="preserve"> </w:t>
      </w:r>
      <w:r w:rsidRPr="0095552F">
        <w:rPr>
          <w:rFonts w:asciiTheme="minorHAnsi" w:hAnsiTheme="minorHAnsi" w:cstheme="minorHAnsi"/>
        </w:rPr>
        <w:t>imzalayınız.</w:t>
      </w:r>
    </w:p>
    <w:p w14:paraId="22A30B46" w14:textId="77777777" w:rsidR="002D4D88" w:rsidRPr="0095552F" w:rsidRDefault="0095552F" w:rsidP="0095552F">
      <w:pPr>
        <w:pStyle w:val="GvdeMetni"/>
        <w:ind w:right="358"/>
        <w:rPr>
          <w:rFonts w:asciiTheme="minorHAnsi" w:hAnsiTheme="minorHAnsi" w:cstheme="minorHAnsi"/>
        </w:rPr>
      </w:pPr>
      <w:r w:rsidRPr="0095552F">
        <w:rPr>
          <w:rFonts w:asciiTheme="minorHAnsi" w:hAnsiTheme="minorHAnsi" w:cstheme="minorHAnsi"/>
          <w:b/>
        </w:rPr>
        <w:t xml:space="preserve">TANIM: </w:t>
      </w:r>
      <w:r w:rsidRPr="0095552F">
        <w:rPr>
          <w:rFonts w:asciiTheme="minorHAnsi" w:hAnsiTheme="minorHAnsi" w:cstheme="minorHAnsi"/>
        </w:rPr>
        <w:t>Atlas ve axis dediğimiz omurganın en üst iki omuru arasındaki ilişki bozulmuş ve çıkık meydana gelmiştir. Bu çıkık bazen kırıklı bazen kırıksız olur. Çıkık omuriliğin bulunduğu spinal kanalı daraltarak felce ve ölüme neden olabilir. Spinal bölgeye göre oluşturduğu semptomlarla karakterize bir hastalıktır. Eğer kırık üst servikal bölgede ise kol ve bacaklarda felç, solunum güçlüğü, idrar ve dışkılama kontrolünün kaybı gibi bulgular ortaya çıkar. Kırık gövde veya bel omurlarında ise, bacaklarda felç, idrar veya dışkılamanın kontrol edilememesi gibi bulgular verir. bu nedenle çıkığın tedavisi şarttır. TEDAVİ SIRALAMASI şu şekildedir</w:t>
      </w:r>
    </w:p>
    <w:p w14:paraId="63F44ABA" w14:textId="77777777" w:rsidR="002D4D88" w:rsidRPr="0095552F" w:rsidRDefault="0095552F" w:rsidP="0095552F">
      <w:pPr>
        <w:pStyle w:val="ListeParagraf"/>
        <w:numPr>
          <w:ilvl w:val="0"/>
          <w:numId w:val="3"/>
        </w:numPr>
        <w:tabs>
          <w:tab w:val="left" w:pos="840"/>
        </w:tabs>
        <w:ind w:right="171"/>
        <w:rPr>
          <w:rFonts w:asciiTheme="minorHAnsi" w:hAnsiTheme="minorHAnsi" w:cstheme="minorHAnsi"/>
          <w:sz w:val="24"/>
        </w:rPr>
      </w:pPr>
      <w:r w:rsidRPr="00C37F4C">
        <w:rPr>
          <w:rFonts w:asciiTheme="minorHAnsi" w:hAnsiTheme="minorHAnsi" w:cstheme="minorHAnsi"/>
          <w:b/>
          <w:bCs/>
          <w:sz w:val="24"/>
        </w:rPr>
        <w:t>KAPALI YÖNTEMLE ÇIKIĞI OTURTMA İŞLEMİ.</w:t>
      </w:r>
      <w:r w:rsidRPr="0095552F">
        <w:rPr>
          <w:rFonts w:asciiTheme="minorHAnsi" w:hAnsiTheme="minorHAnsi" w:cstheme="minorHAnsi"/>
          <w:sz w:val="24"/>
        </w:rPr>
        <w:t xml:space="preserve"> Hasta görüntüleme altında genel anestezi yada yarı uyur vaziyette iken kafasına takılan bir çemberle ağırlık asılır ve ve ağırlıkla çıkık oturtulmaya çalışılır. İşlem sonrası filme alınır. Çekilen tomografi ile oturtma işleminin başarılı olup olmadığı kontrol edilir. Eğer hasta çıkıktan sonraki kronik dönemde geldiyse o zaman kapalı redüksiyon dediğimiz bu işlem yanı çıkığı oturtma işlemi başarılı olamaz ve açık ameliyata dönülür. İşlem başarılı olduysa doktorunuzun önereceği süre boyunca sert halo dediğimiz boyunluğu 3 ay takacaksınızdır. Ara ara rehabilitasyon işlemi uygulanır. Bu işlemin de kendine has kanama felç yada ölüm riski olup son derece</w:t>
      </w:r>
      <w:r w:rsidRPr="0095552F">
        <w:rPr>
          <w:rFonts w:asciiTheme="minorHAnsi" w:hAnsiTheme="minorHAnsi" w:cstheme="minorHAnsi"/>
          <w:spacing w:val="-2"/>
          <w:sz w:val="24"/>
        </w:rPr>
        <w:t xml:space="preserve"> </w:t>
      </w:r>
      <w:r w:rsidRPr="0095552F">
        <w:rPr>
          <w:rFonts w:asciiTheme="minorHAnsi" w:hAnsiTheme="minorHAnsi" w:cstheme="minorHAnsi"/>
          <w:sz w:val="24"/>
        </w:rPr>
        <w:t>düşüktür.</w:t>
      </w:r>
    </w:p>
    <w:p w14:paraId="2DE3BAA8" w14:textId="77777777" w:rsidR="002D4D88" w:rsidRPr="0095552F" w:rsidRDefault="0095552F" w:rsidP="0095552F">
      <w:pPr>
        <w:pStyle w:val="ListeParagraf"/>
        <w:numPr>
          <w:ilvl w:val="0"/>
          <w:numId w:val="3"/>
        </w:numPr>
        <w:tabs>
          <w:tab w:val="left" w:pos="840"/>
        </w:tabs>
        <w:ind w:left="839" w:right="275"/>
        <w:rPr>
          <w:rFonts w:asciiTheme="minorHAnsi" w:hAnsiTheme="minorHAnsi" w:cstheme="minorHAnsi"/>
          <w:b/>
          <w:sz w:val="24"/>
        </w:rPr>
      </w:pPr>
      <w:r w:rsidRPr="00C37F4C">
        <w:rPr>
          <w:rFonts w:asciiTheme="minorHAnsi" w:hAnsiTheme="minorHAnsi" w:cstheme="minorHAnsi"/>
          <w:b/>
          <w:bCs/>
          <w:sz w:val="24"/>
        </w:rPr>
        <w:t>AÇIK CERRAHİYE DÖNÜLMESİ :</w:t>
      </w:r>
      <w:r w:rsidRPr="0095552F">
        <w:rPr>
          <w:rFonts w:asciiTheme="minorHAnsi" w:hAnsiTheme="minorHAnsi" w:cstheme="minorHAnsi"/>
          <w:sz w:val="24"/>
        </w:rPr>
        <w:t xml:space="preserve"> İşlem kapalı yöntemle başarılı olmasza uygulanır. Omuriliğe baskı yapan kemiklerin çıkarılması, çıkık olan kemiklerin yerine oturtulması ve omurilik stabilizasyonunu sağlamak için önden veya arkadan kullanılan enstrumanlar ile sabitleme yapılması gerekli olabilir. Arkadan yaklaşımlarda da aynı mantıkla kırık kemik bölgesi çıkarıldıktan sonra plak ve vidalar ile sabitleme yapılmalıdır. Bazen de ağız içinden yada çene altından yaklaşımda cilt kesisi yapılıp çıkık yada kırık vertebraya ulaşılır. Bası yapan kemikler çıkarılır veya yerine oturtulur. çıkarılan bölgeye hastanın vücudundan alınan veya sentetik greftler konur. Plak ve vidalarla sabitleme yapılır ve cilt kapatılır. Eğer posteriordan yani omurganın arka tarafından cerrahi yapılacaksa cilt kesisinin ardından kırık yada çıkıklı bölgeye ulaşılır, kırık ve bası yapan kemikler çıkarılır, gerekiyorsa çıkık vertebralar yerine oturtulur. Plak ve vidalar ilie sabitleme yapıldıktan sonra cilt kapatılarak operasyona son verilir. </w:t>
      </w:r>
      <w:r w:rsidRPr="0095552F">
        <w:rPr>
          <w:rFonts w:asciiTheme="minorHAnsi" w:hAnsiTheme="minorHAnsi" w:cstheme="minorHAnsi"/>
          <w:b/>
          <w:sz w:val="24"/>
        </w:rPr>
        <w:t>Bu işlem esnasında boyun hareketlerinden sağa sola bakmada kısıtlılık olacaktır bunu bildiğiniz kabul</w:t>
      </w:r>
      <w:r w:rsidRPr="0095552F">
        <w:rPr>
          <w:rFonts w:asciiTheme="minorHAnsi" w:hAnsiTheme="minorHAnsi" w:cstheme="minorHAnsi"/>
          <w:b/>
          <w:spacing w:val="-3"/>
          <w:sz w:val="24"/>
        </w:rPr>
        <w:t xml:space="preserve"> </w:t>
      </w:r>
      <w:r w:rsidRPr="0095552F">
        <w:rPr>
          <w:rFonts w:asciiTheme="minorHAnsi" w:hAnsiTheme="minorHAnsi" w:cstheme="minorHAnsi"/>
          <w:b/>
          <w:sz w:val="24"/>
        </w:rPr>
        <w:t>edilmiştir.</w:t>
      </w:r>
    </w:p>
    <w:p w14:paraId="147C86E4" w14:textId="77777777" w:rsidR="002D4D88" w:rsidRPr="0095552F" w:rsidRDefault="002D4D88" w:rsidP="0095552F">
      <w:pPr>
        <w:rPr>
          <w:rFonts w:asciiTheme="minorHAnsi" w:hAnsiTheme="minorHAnsi" w:cstheme="minorHAnsi"/>
          <w:sz w:val="24"/>
        </w:rPr>
        <w:sectPr w:rsidR="002D4D88" w:rsidRPr="0095552F">
          <w:type w:val="continuous"/>
          <w:pgSz w:w="11910" w:h="16840"/>
          <w:pgMar w:top="1380" w:right="1680" w:bottom="280" w:left="1680" w:header="708" w:footer="708" w:gutter="0"/>
          <w:cols w:space="708"/>
        </w:sectPr>
      </w:pPr>
    </w:p>
    <w:p w14:paraId="084F93BA" w14:textId="77777777" w:rsidR="002D4D88" w:rsidRPr="0095552F" w:rsidRDefault="0095552F" w:rsidP="0095552F">
      <w:pPr>
        <w:pStyle w:val="GvdeMetni"/>
        <w:spacing w:before="76"/>
        <w:ind w:right="385"/>
        <w:rPr>
          <w:rFonts w:asciiTheme="minorHAnsi" w:hAnsiTheme="minorHAnsi" w:cstheme="minorHAnsi"/>
        </w:rPr>
      </w:pPr>
      <w:r w:rsidRPr="0095552F">
        <w:rPr>
          <w:rFonts w:asciiTheme="minorHAnsi" w:hAnsiTheme="minorHAnsi" w:cstheme="minorHAnsi"/>
        </w:rPr>
        <w:lastRenderedPageBreak/>
        <w:t>ANESTEZİ UYGULAMASI: Yapılacak işlem için anestezi uygulaması yapılacağı, anestezi uygulaması hakkında Anestezi Uzmanı tarafından bilgilendirilerek onam alınacağı konusunda bilgi verildi.</w:t>
      </w:r>
    </w:p>
    <w:p w14:paraId="6FE2F134" w14:textId="77777777" w:rsidR="002D4D88" w:rsidRPr="0095552F" w:rsidRDefault="0095552F" w:rsidP="0095552F">
      <w:pPr>
        <w:pStyle w:val="GvdeMetni"/>
        <w:spacing w:before="1"/>
        <w:ind w:left="119" w:right="232"/>
        <w:rPr>
          <w:rFonts w:asciiTheme="minorHAnsi" w:hAnsiTheme="minorHAnsi" w:cstheme="minorHAnsi"/>
        </w:rPr>
      </w:pPr>
      <w:r w:rsidRPr="0095552F">
        <w:rPr>
          <w:rFonts w:asciiTheme="minorHAnsi" w:hAnsiTheme="minorHAnsi" w:cstheme="minorHAnsi"/>
        </w:rPr>
        <w:t>KAN VE KAN ÜRÜNLERi KULLANIMI: Yapılacak işlem için kan ve kan ürünleri kullanımı yapılacak ise bu konuda da bilgilendirilme yapılarak onam alınacağı konusunda bilgi verildi.</w:t>
      </w:r>
    </w:p>
    <w:p w14:paraId="704C3F4A" w14:textId="77777777" w:rsidR="002D4D88" w:rsidRPr="0095552F" w:rsidRDefault="0095552F" w:rsidP="0095552F">
      <w:pPr>
        <w:pStyle w:val="GvdeMetni"/>
        <w:ind w:left="119"/>
        <w:rPr>
          <w:rFonts w:asciiTheme="minorHAnsi" w:hAnsiTheme="minorHAnsi" w:cstheme="minorHAnsi"/>
        </w:rPr>
      </w:pPr>
      <w:r w:rsidRPr="0095552F">
        <w:rPr>
          <w:rFonts w:asciiTheme="minorHAnsi" w:hAnsiTheme="minorHAnsi" w:cstheme="minorHAnsi"/>
        </w:rPr>
        <w:t>ÖNERiLEN TEDAVİNİN RİSKLERİ</w:t>
      </w:r>
    </w:p>
    <w:p w14:paraId="3824ED33" w14:textId="77777777" w:rsidR="002D4D88" w:rsidRPr="0095552F" w:rsidRDefault="0095552F" w:rsidP="0095552F">
      <w:pPr>
        <w:pStyle w:val="GvdeMetni"/>
        <w:ind w:left="119" w:right="626"/>
        <w:rPr>
          <w:rFonts w:asciiTheme="minorHAnsi" w:hAnsiTheme="minorHAnsi" w:cstheme="minorHAnsi"/>
        </w:rPr>
      </w:pPr>
      <w:r w:rsidRPr="0095552F">
        <w:rPr>
          <w:rFonts w:asciiTheme="minorHAnsi" w:hAnsiTheme="minorHAnsi" w:cstheme="minorHAnsi"/>
        </w:rPr>
        <w:t>Boyun hareketlerinde kısıtlılık, eğer kapalı çıkık oturtması ile işlem bitirildiyse olmayacak ama cerrahi ile yapılacaksa ve vidalanacaksa bu sorun olacaktır, ama çıkığın cilt kesisi ile oturtulduktan sonra sadece halo denen boyunluk verilecekse hareket kısıtlılığı olmayacaktır.</w:t>
      </w:r>
    </w:p>
    <w:p w14:paraId="249CE0D3" w14:textId="4389F1BC" w:rsidR="002D4D88" w:rsidRPr="00C37F4C" w:rsidRDefault="0095552F" w:rsidP="00C37F4C">
      <w:pPr>
        <w:pStyle w:val="ListeParagraf"/>
        <w:numPr>
          <w:ilvl w:val="0"/>
          <w:numId w:val="2"/>
        </w:numPr>
        <w:tabs>
          <w:tab w:val="left" w:pos="263"/>
        </w:tabs>
        <w:ind w:left="262" w:hanging="144"/>
        <w:rPr>
          <w:rFonts w:asciiTheme="minorHAnsi" w:hAnsiTheme="minorHAnsi" w:cstheme="minorHAnsi"/>
          <w:sz w:val="24"/>
        </w:rPr>
      </w:pPr>
      <w:r w:rsidRPr="0095552F">
        <w:rPr>
          <w:rFonts w:asciiTheme="minorHAnsi" w:hAnsiTheme="minorHAnsi" w:cstheme="minorHAnsi"/>
          <w:sz w:val="24"/>
        </w:rPr>
        <w:t>Kanama:</w:t>
      </w:r>
      <w:r w:rsidR="00C37F4C">
        <w:rPr>
          <w:rFonts w:asciiTheme="minorHAnsi" w:hAnsiTheme="minorHAnsi" w:cstheme="minorHAnsi"/>
          <w:sz w:val="24"/>
        </w:rPr>
        <w:t xml:space="preserve"> </w:t>
      </w:r>
      <w:r w:rsidRPr="00C37F4C">
        <w:rPr>
          <w:rFonts w:asciiTheme="minorHAnsi" w:hAnsiTheme="minorHAnsi" w:cstheme="minorHAnsi"/>
        </w:rPr>
        <w:t>Çok nadir olsa da ameliyatım sırasında omurganın hemen önünde yer alan ana atar ve toplardamarlar hasarlanabilir. Bu durumda bulgular ameliyat esnasında veya ameliyat sonrasında ortaya çıkabilir ve hayatı tehdit eden bir komplikasyondur. Acil müdehale gerekebilir.</w:t>
      </w:r>
    </w:p>
    <w:p w14:paraId="3169D532" w14:textId="77777777" w:rsidR="002D4D88" w:rsidRPr="0095552F" w:rsidRDefault="0095552F" w:rsidP="0095552F">
      <w:pPr>
        <w:pStyle w:val="ListeParagraf"/>
        <w:numPr>
          <w:ilvl w:val="0"/>
          <w:numId w:val="2"/>
        </w:numPr>
        <w:tabs>
          <w:tab w:val="left" w:pos="263"/>
        </w:tabs>
        <w:ind w:left="119" w:right="237" w:firstLine="0"/>
        <w:rPr>
          <w:rFonts w:asciiTheme="minorHAnsi" w:hAnsiTheme="minorHAnsi" w:cstheme="minorHAnsi"/>
          <w:sz w:val="24"/>
        </w:rPr>
      </w:pPr>
      <w:r w:rsidRPr="0095552F">
        <w:rPr>
          <w:rFonts w:asciiTheme="minorHAnsi" w:hAnsiTheme="minorHAnsi" w:cstheme="minorHAnsi"/>
          <w:sz w:val="24"/>
        </w:rPr>
        <w:t>Kan pıhtısı oluşumu: Kan pıhtısı her çeşit ameliyat sonrası oluşabilir. Kanama bölgesinde oluşan pıhtılar kan akımını engelleyip ağrı, ödem, inflamasyon veya doku hasarı gibi komplikasyonlara yol</w:t>
      </w:r>
      <w:r w:rsidRPr="0095552F">
        <w:rPr>
          <w:rFonts w:asciiTheme="minorHAnsi" w:hAnsiTheme="minorHAnsi" w:cstheme="minorHAnsi"/>
          <w:spacing w:val="-1"/>
          <w:sz w:val="24"/>
        </w:rPr>
        <w:t xml:space="preserve"> </w:t>
      </w:r>
      <w:r w:rsidRPr="0095552F">
        <w:rPr>
          <w:rFonts w:asciiTheme="minorHAnsi" w:hAnsiTheme="minorHAnsi" w:cstheme="minorHAnsi"/>
          <w:sz w:val="24"/>
        </w:rPr>
        <w:t>açabilir.</w:t>
      </w:r>
    </w:p>
    <w:p w14:paraId="4424B123" w14:textId="77777777" w:rsidR="002D4D88" w:rsidRPr="0095552F" w:rsidRDefault="0095552F" w:rsidP="0095552F">
      <w:pPr>
        <w:pStyle w:val="ListeParagraf"/>
        <w:numPr>
          <w:ilvl w:val="0"/>
          <w:numId w:val="2"/>
        </w:numPr>
        <w:tabs>
          <w:tab w:val="left" w:pos="263"/>
        </w:tabs>
        <w:ind w:left="119" w:right="152" w:firstLine="0"/>
        <w:rPr>
          <w:rFonts w:asciiTheme="minorHAnsi" w:hAnsiTheme="minorHAnsi" w:cstheme="minorHAnsi"/>
          <w:sz w:val="24"/>
        </w:rPr>
      </w:pPr>
      <w:r w:rsidRPr="0095552F">
        <w:rPr>
          <w:rFonts w:asciiTheme="minorHAnsi" w:hAnsiTheme="minorHAnsi" w:cstheme="minorHAnsi"/>
          <w:sz w:val="24"/>
        </w:rPr>
        <w:t>Omurilik yaralanması: Çok nadir olsa da ameliyat esnasında omurilik yaralanmasına bağlı felç meydana gelebilir. Eğer hasta felçli ameliyata girmiş ise çok nadir felcinde ilerleme</w:t>
      </w:r>
      <w:r w:rsidRPr="0095552F">
        <w:rPr>
          <w:rFonts w:asciiTheme="minorHAnsi" w:hAnsiTheme="minorHAnsi" w:cstheme="minorHAnsi"/>
          <w:spacing w:val="-1"/>
          <w:sz w:val="24"/>
        </w:rPr>
        <w:t xml:space="preserve"> </w:t>
      </w:r>
      <w:r w:rsidRPr="0095552F">
        <w:rPr>
          <w:rFonts w:asciiTheme="minorHAnsi" w:hAnsiTheme="minorHAnsi" w:cstheme="minorHAnsi"/>
          <w:sz w:val="24"/>
        </w:rPr>
        <w:t>olabilir.</w:t>
      </w:r>
    </w:p>
    <w:p w14:paraId="4EAC5A9D" w14:textId="77777777" w:rsidR="002D4D88" w:rsidRPr="0095552F" w:rsidRDefault="0095552F" w:rsidP="0095552F">
      <w:pPr>
        <w:pStyle w:val="ListeParagraf"/>
        <w:numPr>
          <w:ilvl w:val="0"/>
          <w:numId w:val="2"/>
        </w:numPr>
        <w:tabs>
          <w:tab w:val="left" w:pos="263"/>
        </w:tabs>
        <w:ind w:left="262" w:hanging="144"/>
        <w:rPr>
          <w:rFonts w:asciiTheme="minorHAnsi" w:hAnsiTheme="minorHAnsi" w:cstheme="minorHAnsi"/>
          <w:sz w:val="24"/>
        </w:rPr>
      </w:pPr>
      <w:r w:rsidRPr="0095552F">
        <w:rPr>
          <w:rFonts w:asciiTheme="minorHAnsi" w:hAnsiTheme="minorHAnsi" w:cstheme="minorHAnsi"/>
          <w:sz w:val="24"/>
        </w:rPr>
        <w:t>Ağrı yakınmasında artışı: Nadir de olsa ameliyat sonrasında ağrı yakınması</w:t>
      </w:r>
      <w:r w:rsidRPr="0095552F">
        <w:rPr>
          <w:rFonts w:asciiTheme="minorHAnsi" w:hAnsiTheme="minorHAnsi" w:cstheme="minorHAnsi"/>
          <w:spacing w:val="-16"/>
          <w:sz w:val="24"/>
        </w:rPr>
        <w:t xml:space="preserve"> </w:t>
      </w:r>
      <w:r w:rsidRPr="0095552F">
        <w:rPr>
          <w:rFonts w:asciiTheme="minorHAnsi" w:hAnsiTheme="minorHAnsi" w:cstheme="minorHAnsi"/>
          <w:sz w:val="24"/>
        </w:rPr>
        <w:t>artabilir.</w:t>
      </w:r>
    </w:p>
    <w:p w14:paraId="451D1D24" w14:textId="77777777" w:rsidR="002D4D88" w:rsidRPr="0095552F" w:rsidRDefault="0095552F" w:rsidP="0095552F">
      <w:pPr>
        <w:pStyle w:val="ListeParagraf"/>
        <w:numPr>
          <w:ilvl w:val="0"/>
          <w:numId w:val="2"/>
        </w:numPr>
        <w:tabs>
          <w:tab w:val="left" w:pos="263"/>
        </w:tabs>
        <w:ind w:left="119" w:right="264" w:firstLine="0"/>
        <w:rPr>
          <w:rFonts w:asciiTheme="minorHAnsi" w:hAnsiTheme="minorHAnsi" w:cstheme="minorHAnsi"/>
          <w:sz w:val="24"/>
        </w:rPr>
      </w:pPr>
      <w:r w:rsidRPr="0095552F">
        <w:rPr>
          <w:rFonts w:asciiTheme="minorHAnsi" w:hAnsiTheme="minorHAnsi" w:cstheme="minorHAnsi"/>
          <w:sz w:val="24"/>
        </w:rPr>
        <w:t xml:space="preserve">Sinir kökü yaralanması: Sinir kökü yaralanması; bacakta ağrıya, ilgili kas gruplarında güçsüzlüğe (felç), ve ilgili dermatomlarda da duyu bozukluklarına </w:t>
      </w:r>
      <w:r w:rsidRPr="0095552F">
        <w:rPr>
          <w:rFonts w:asciiTheme="minorHAnsi" w:hAnsiTheme="minorHAnsi" w:cstheme="minorHAnsi"/>
          <w:spacing w:val="-3"/>
          <w:sz w:val="24"/>
        </w:rPr>
        <w:t xml:space="preserve">neden </w:t>
      </w:r>
      <w:r w:rsidRPr="0095552F">
        <w:rPr>
          <w:rFonts w:asciiTheme="minorHAnsi" w:hAnsiTheme="minorHAnsi" w:cstheme="minorHAnsi"/>
          <w:sz w:val="24"/>
        </w:rPr>
        <w:t>olabilir.</w:t>
      </w:r>
    </w:p>
    <w:p w14:paraId="08F3BB55" w14:textId="77777777" w:rsidR="002D4D88" w:rsidRPr="0095552F" w:rsidRDefault="0095552F" w:rsidP="0095552F">
      <w:pPr>
        <w:pStyle w:val="GvdeMetni"/>
        <w:ind w:left="119" w:right="273"/>
        <w:rPr>
          <w:rFonts w:asciiTheme="minorHAnsi" w:hAnsiTheme="minorHAnsi" w:cstheme="minorHAnsi"/>
        </w:rPr>
      </w:pPr>
      <w:r w:rsidRPr="0095552F">
        <w:rPr>
          <w:rFonts w:asciiTheme="minorHAnsi" w:hAnsiTheme="minorHAnsi" w:cstheme="minorHAnsi"/>
        </w:rPr>
        <w:t>Ses kısıklılığı: ses teli bu işlem esnasında etkilenebilir kalıcı yada geçici ses teli felci oluşabilir.</w:t>
      </w:r>
    </w:p>
    <w:p w14:paraId="096669C6" w14:textId="77777777" w:rsidR="002D4D88" w:rsidRPr="0095552F" w:rsidRDefault="0095552F" w:rsidP="0095552F">
      <w:pPr>
        <w:pStyle w:val="ListeParagraf"/>
        <w:numPr>
          <w:ilvl w:val="0"/>
          <w:numId w:val="2"/>
        </w:numPr>
        <w:tabs>
          <w:tab w:val="left" w:pos="324"/>
        </w:tabs>
        <w:ind w:left="119" w:right="198" w:firstLine="60"/>
        <w:rPr>
          <w:rFonts w:asciiTheme="minorHAnsi" w:hAnsiTheme="minorHAnsi" w:cstheme="minorHAnsi"/>
          <w:sz w:val="24"/>
        </w:rPr>
      </w:pPr>
      <w:r w:rsidRPr="0095552F">
        <w:rPr>
          <w:rFonts w:asciiTheme="minorHAnsi" w:hAnsiTheme="minorHAnsi" w:cstheme="minorHAnsi"/>
          <w:sz w:val="24"/>
        </w:rPr>
        <w:t>Beyin omurilik sıvısı kaçağı riski: Cerrahi sırasında omurilik zarının hasarı ile veya sonrasında yara yerinden dış ortama beyin omurilik sıvısı kaçağı oluşabilir. Bunun tedavisi için spinal kateter veya yeniden aynı yara yerinin tamirine yönelik ek müdahale</w:t>
      </w:r>
      <w:r w:rsidRPr="0095552F">
        <w:rPr>
          <w:rFonts w:asciiTheme="minorHAnsi" w:hAnsiTheme="minorHAnsi" w:cstheme="minorHAnsi"/>
          <w:spacing w:val="-2"/>
          <w:sz w:val="24"/>
        </w:rPr>
        <w:t xml:space="preserve"> </w:t>
      </w:r>
      <w:r w:rsidRPr="0095552F">
        <w:rPr>
          <w:rFonts w:asciiTheme="minorHAnsi" w:hAnsiTheme="minorHAnsi" w:cstheme="minorHAnsi"/>
          <w:sz w:val="24"/>
        </w:rPr>
        <w:t>gerekebilir.</w:t>
      </w:r>
    </w:p>
    <w:p w14:paraId="38F485C1" w14:textId="77777777" w:rsidR="002D4D88" w:rsidRPr="0095552F" w:rsidRDefault="0095552F" w:rsidP="0095552F">
      <w:pPr>
        <w:pStyle w:val="ListeParagraf"/>
        <w:numPr>
          <w:ilvl w:val="0"/>
          <w:numId w:val="2"/>
        </w:numPr>
        <w:tabs>
          <w:tab w:val="left" w:pos="263"/>
        </w:tabs>
        <w:ind w:left="119" w:right="360" w:firstLine="0"/>
        <w:rPr>
          <w:rFonts w:asciiTheme="minorHAnsi" w:hAnsiTheme="minorHAnsi" w:cstheme="minorHAnsi"/>
          <w:sz w:val="24"/>
        </w:rPr>
      </w:pPr>
      <w:r w:rsidRPr="0095552F">
        <w:rPr>
          <w:rFonts w:asciiTheme="minorHAnsi" w:hAnsiTheme="minorHAnsi" w:cstheme="minorHAnsi"/>
          <w:sz w:val="24"/>
        </w:rPr>
        <w:t>Kardiak komplikasyonlar: Ameliyatın, düzensiz kalp ritmine veya kalp krizine yol açma gibi düşük bir riski</w:t>
      </w:r>
      <w:r w:rsidRPr="0095552F">
        <w:rPr>
          <w:rFonts w:asciiTheme="minorHAnsi" w:hAnsiTheme="minorHAnsi" w:cstheme="minorHAnsi"/>
          <w:spacing w:val="-1"/>
          <w:sz w:val="24"/>
        </w:rPr>
        <w:t xml:space="preserve"> </w:t>
      </w:r>
      <w:r w:rsidRPr="0095552F">
        <w:rPr>
          <w:rFonts w:asciiTheme="minorHAnsi" w:hAnsiTheme="minorHAnsi" w:cstheme="minorHAnsi"/>
          <w:sz w:val="24"/>
        </w:rPr>
        <w:t>bulunmaktadır.</w:t>
      </w:r>
    </w:p>
    <w:p w14:paraId="17BC1921" w14:textId="77777777" w:rsidR="002D4D88" w:rsidRPr="0095552F" w:rsidRDefault="0095552F" w:rsidP="0095552F">
      <w:pPr>
        <w:pStyle w:val="ListeParagraf"/>
        <w:numPr>
          <w:ilvl w:val="0"/>
          <w:numId w:val="2"/>
        </w:numPr>
        <w:tabs>
          <w:tab w:val="left" w:pos="206"/>
        </w:tabs>
        <w:ind w:left="205" w:hanging="87"/>
        <w:rPr>
          <w:rFonts w:asciiTheme="minorHAnsi" w:hAnsiTheme="minorHAnsi" w:cstheme="minorHAnsi"/>
          <w:sz w:val="24"/>
        </w:rPr>
      </w:pPr>
      <w:r w:rsidRPr="0095552F">
        <w:rPr>
          <w:rFonts w:asciiTheme="minorHAnsi" w:hAnsiTheme="minorHAnsi" w:cstheme="minorHAnsi"/>
          <w:sz w:val="24"/>
        </w:rPr>
        <w:t>Ölüm: Nadir olsa da ameliyat sırasında veya sonrasında ölüm riski</w:t>
      </w:r>
      <w:r w:rsidRPr="0095552F">
        <w:rPr>
          <w:rFonts w:asciiTheme="minorHAnsi" w:hAnsiTheme="minorHAnsi" w:cstheme="minorHAnsi"/>
          <w:spacing w:val="-13"/>
          <w:sz w:val="24"/>
        </w:rPr>
        <w:t xml:space="preserve"> </w:t>
      </w:r>
      <w:r w:rsidRPr="0095552F">
        <w:rPr>
          <w:rFonts w:asciiTheme="minorHAnsi" w:hAnsiTheme="minorHAnsi" w:cstheme="minorHAnsi"/>
          <w:sz w:val="24"/>
        </w:rPr>
        <w:t>mevcuttur.</w:t>
      </w:r>
    </w:p>
    <w:p w14:paraId="261CBC90" w14:textId="77777777" w:rsidR="002D4D88" w:rsidRPr="0095552F" w:rsidRDefault="0095552F" w:rsidP="0095552F">
      <w:pPr>
        <w:pStyle w:val="ListeParagraf"/>
        <w:numPr>
          <w:ilvl w:val="0"/>
          <w:numId w:val="2"/>
        </w:numPr>
        <w:tabs>
          <w:tab w:val="left" w:pos="263"/>
        </w:tabs>
        <w:ind w:left="119" w:right="157" w:firstLine="0"/>
        <w:rPr>
          <w:rFonts w:asciiTheme="minorHAnsi" w:hAnsiTheme="minorHAnsi" w:cstheme="minorHAnsi"/>
          <w:sz w:val="24"/>
        </w:rPr>
      </w:pPr>
      <w:r w:rsidRPr="0095552F">
        <w:rPr>
          <w:rFonts w:asciiTheme="minorHAnsi" w:hAnsiTheme="minorHAnsi" w:cstheme="minorHAnsi"/>
          <w:sz w:val="24"/>
        </w:rPr>
        <w:t>İnfeksiyon: İnfeksiyon cilt kesisi veya çıkarılan disk bölgesinde oluşabilir. Eğer vida, rod, sentetik greft gibi enstrumanlar kullanıldı ise bunlara bağlı enfeksiyon, apse oluşumu gibi riskler vardır ve bu enstrumanların çıkarılması, uzun süreli antibiyorik kullanımı, tekrarlayan operasyonlar yapılabilmesi gerekebilir. Bazen menenjit oluşumu (beyin ve omuriliği saran zarların iltihabı da</w:t>
      </w:r>
      <w:r w:rsidRPr="0095552F">
        <w:rPr>
          <w:rFonts w:asciiTheme="minorHAnsi" w:hAnsiTheme="minorHAnsi" w:cstheme="minorHAnsi"/>
          <w:spacing w:val="-5"/>
          <w:sz w:val="24"/>
        </w:rPr>
        <w:t xml:space="preserve"> </w:t>
      </w:r>
      <w:r w:rsidRPr="0095552F">
        <w:rPr>
          <w:rFonts w:asciiTheme="minorHAnsi" w:hAnsiTheme="minorHAnsi" w:cstheme="minorHAnsi"/>
          <w:sz w:val="24"/>
        </w:rPr>
        <w:t>görülebilir.</w:t>
      </w:r>
    </w:p>
    <w:p w14:paraId="377AB548" w14:textId="77777777" w:rsidR="002D4D88" w:rsidRPr="0095552F" w:rsidRDefault="0095552F" w:rsidP="0095552F">
      <w:pPr>
        <w:pStyle w:val="ListeParagraf"/>
        <w:numPr>
          <w:ilvl w:val="0"/>
          <w:numId w:val="2"/>
        </w:numPr>
        <w:tabs>
          <w:tab w:val="left" w:pos="206"/>
        </w:tabs>
        <w:ind w:left="119" w:right="344" w:firstLine="0"/>
        <w:jc w:val="both"/>
        <w:rPr>
          <w:rFonts w:asciiTheme="minorHAnsi" w:hAnsiTheme="minorHAnsi" w:cstheme="minorHAnsi"/>
          <w:sz w:val="24"/>
        </w:rPr>
      </w:pPr>
      <w:r w:rsidRPr="0095552F">
        <w:rPr>
          <w:rFonts w:asciiTheme="minorHAnsi" w:hAnsiTheme="minorHAnsi" w:cstheme="minorHAnsi"/>
          <w:sz w:val="24"/>
        </w:rPr>
        <w:t>Omurilik zarı yaralanmasına bağlı Beyin omurilik sıvısı kaçağı ve gerekirse tamiri gerekebilir. Omurilik zarının içinden geçen sinirler hasarlanırsa idrar kaçırma, idrar yapamama, cinsel organ arazları, gayta (büyük abdest) tutamama gibi şikâyetler çok nadirde olsa</w:t>
      </w:r>
      <w:r w:rsidRPr="0095552F">
        <w:rPr>
          <w:rFonts w:asciiTheme="minorHAnsi" w:hAnsiTheme="minorHAnsi" w:cstheme="minorHAnsi"/>
          <w:spacing w:val="-3"/>
          <w:sz w:val="24"/>
        </w:rPr>
        <w:t xml:space="preserve"> </w:t>
      </w:r>
      <w:r w:rsidRPr="0095552F">
        <w:rPr>
          <w:rFonts w:asciiTheme="minorHAnsi" w:hAnsiTheme="minorHAnsi" w:cstheme="minorHAnsi"/>
          <w:sz w:val="24"/>
        </w:rPr>
        <w:t>görülebilir.</w:t>
      </w:r>
    </w:p>
    <w:p w14:paraId="7989643E" w14:textId="77777777" w:rsidR="002D4D88" w:rsidRPr="0095552F" w:rsidRDefault="0095552F" w:rsidP="0095552F">
      <w:pPr>
        <w:pStyle w:val="GvdeMetni"/>
        <w:ind w:left="119"/>
        <w:rPr>
          <w:rFonts w:asciiTheme="minorHAnsi" w:hAnsiTheme="minorHAnsi" w:cstheme="minorHAnsi"/>
        </w:rPr>
      </w:pPr>
      <w:r w:rsidRPr="0095552F">
        <w:rPr>
          <w:rFonts w:asciiTheme="minorHAnsi" w:hAnsiTheme="minorHAnsi" w:cstheme="minorHAnsi"/>
        </w:rPr>
        <w:t>ÖNERİLEN TEDAVİNİN BAŞARI OLASILIĞI</w:t>
      </w:r>
    </w:p>
    <w:p w14:paraId="26D79D9B" w14:textId="77777777" w:rsidR="002D4D88" w:rsidRPr="0095552F" w:rsidRDefault="0095552F" w:rsidP="0095552F">
      <w:pPr>
        <w:pStyle w:val="GvdeMetni"/>
        <w:ind w:left="119" w:right="359"/>
        <w:rPr>
          <w:rFonts w:asciiTheme="minorHAnsi" w:hAnsiTheme="minorHAnsi" w:cstheme="minorHAnsi"/>
        </w:rPr>
      </w:pPr>
      <w:r w:rsidRPr="0095552F">
        <w:rPr>
          <w:rFonts w:asciiTheme="minorHAnsi" w:hAnsiTheme="minorHAnsi" w:cstheme="minorHAnsi"/>
        </w:rPr>
        <w:t>Başarı olasılığı altta yatan sebebe, hastalığın şiddetine sizin doktora geliş süreniz ve tedaviye verilen cevaba göre değişkenlik göstermektedir.</w:t>
      </w:r>
    </w:p>
    <w:p w14:paraId="38C5F92F" w14:textId="77777777" w:rsidR="002D4D88" w:rsidRPr="0095552F" w:rsidRDefault="0095552F" w:rsidP="0095552F">
      <w:pPr>
        <w:pStyle w:val="GvdeMetni"/>
        <w:ind w:left="119"/>
        <w:rPr>
          <w:rFonts w:asciiTheme="minorHAnsi" w:hAnsiTheme="minorHAnsi" w:cstheme="minorHAnsi"/>
        </w:rPr>
      </w:pPr>
      <w:r w:rsidRPr="0095552F">
        <w:rPr>
          <w:rFonts w:asciiTheme="minorHAnsi" w:hAnsiTheme="minorHAnsi" w:cstheme="minorHAnsi"/>
        </w:rPr>
        <w:t>OLASI ALTERNATiF TEDAVi -(LER)</w:t>
      </w:r>
    </w:p>
    <w:p w14:paraId="1DF54A8E" w14:textId="77777777" w:rsidR="002D4D88" w:rsidRPr="0095552F" w:rsidRDefault="0095552F" w:rsidP="0095552F">
      <w:pPr>
        <w:pStyle w:val="ListeParagraf"/>
        <w:numPr>
          <w:ilvl w:val="0"/>
          <w:numId w:val="2"/>
        </w:numPr>
        <w:tabs>
          <w:tab w:val="left" w:pos="263"/>
        </w:tabs>
        <w:ind w:left="119" w:right="256" w:firstLine="0"/>
        <w:jc w:val="both"/>
        <w:rPr>
          <w:rFonts w:asciiTheme="minorHAnsi" w:hAnsiTheme="minorHAnsi" w:cstheme="minorHAnsi"/>
          <w:sz w:val="24"/>
        </w:rPr>
      </w:pPr>
      <w:r w:rsidRPr="0095552F">
        <w:rPr>
          <w:rFonts w:asciiTheme="minorHAnsi" w:hAnsiTheme="minorHAnsi" w:cstheme="minorHAnsi"/>
          <w:sz w:val="24"/>
        </w:rPr>
        <w:t>ALÇI ve BOYUNLUK: Alçı kullanımı eski bir metoddur ve günümüzde tercih edilmez. Korse yada boyunluk gerçek bir stabilizasyon sağlamadığından her</w:t>
      </w:r>
      <w:r w:rsidRPr="0095552F">
        <w:rPr>
          <w:rFonts w:asciiTheme="minorHAnsi" w:hAnsiTheme="minorHAnsi" w:cstheme="minorHAnsi"/>
          <w:spacing w:val="-25"/>
          <w:sz w:val="24"/>
        </w:rPr>
        <w:t xml:space="preserve"> </w:t>
      </w:r>
      <w:r w:rsidRPr="0095552F">
        <w:rPr>
          <w:rFonts w:asciiTheme="minorHAnsi" w:hAnsiTheme="minorHAnsi" w:cstheme="minorHAnsi"/>
          <w:sz w:val="24"/>
        </w:rPr>
        <w:t>hastada</w:t>
      </w:r>
    </w:p>
    <w:p w14:paraId="6639F230" w14:textId="77777777" w:rsidR="002D4D88" w:rsidRPr="0095552F" w:rsidRDefault="002D4D88" w:rsidP="0095552F">
      <w:pPr>
        <w:jc w:val="both"/>
        <w:rPr>
          <w:rFonts w:asciiTheme="minorHAnsi" w:hAnsiTheme="minorHAnsi" w:cstheme="minorHAnsi"/>
          <w:sz w:val="24"/>
        </w:rPr>
        <w:sectPr w:rsidR="002D4D88" w:rsidRPr="0095552F">
          <w:pgSz w:w="11910" w:h="16840"/>
          <w:pgMar w:top="1360" w:right="1680" w:bottom="280" w:left="1680" w:header="708" w:footer="708" w:gutter="0"/>
          <w:cols w:space="708"/>
        </w:sectPr>
      </w:pPr>
    </w:p>
    <w:p w14:paraId="580D1C03" w14:textId="77777777" w:rsidR="002D4D88" w:rsidRPr="0095552F" w:rsidRDefault="0095552F" w:rsidP="0095552F">
      <w:pPr>
        <w:pStyle w:val="GvdeMetni"/>
        <w:spacing w:before="76"/>
        <w:ind w:right="1392"/>
        <w:rPr>
          <w:rFonts w:asciiTheme="minorHAnsi" w:hAnsiTheme="minorHAnsi" w:cstheme="minorHAnsi"/>
        </w:rPr>
      </w:pPr>
      <w:r w:rsidRPr="0095552F">
        <w:rPr>
          <w:rFonts w:asciiTheme="minorHAnsi" w:hAnsiTheme="minorHAnsi" w:cstheme="minorHAnsi"/>
        </w:rPr>
        <w:lastRenderedPageBreak/>
        <w:t>uygun değildir, ama bazı çıkık ve kırık tiplerinde öncelik verilerek başarı yakalanmaya çalışılır.</w:t>
      </w:r>
    </w:p>
    <w:p w14:paraId="09F8939B" w14:textId="77777777" w:rsidR="002D4D88" w:rsidRPr="0095552F" w:rsidRDefault="0095552F" w:rsidP="0095552F">
      <w:pPr>
        <w:pStyle w:val="ListeParagraf"/>
        <w:numPr>
          <w:ilvl w:val="0"/>
          <w:numId w:val="2"/>
        </w:numPr>
        <w:tabs>
          <w:tab w:val="left" w:pos="263"/>
        </w:tabs>
        <w:ind w:right="1231" w:firstLine="0"/>
        <w:rPr>
          <w:rFonts w:asciiTheme="minorHAnsi" w:hAnsiTheme="minorHAnsi" w:cstheme="minorHAnsi"/>
          <w:sz w:val="24"/>
        </w:rPr>
      </w:pPr>
      <w:r w:rsidRPr="0095552F">
        <w:rPr>
          <w:rFonts w:asciiTheme="minorHAnsi" w:hAnsiTheme="minorHAnsi" w:cstheme="minorHAnsi"/>
          <w:sz w:val="24"/>
        </w:rPr>
        <w:t>İlaç tedavisi yoluyla ağrı veya kas spazmını gidermeye çalışmak NEKAHAT DÖNEMİNDE HASTANIN YAPMASI / DİKKAT ETMESİ GEREKENLER</w:t>
      </w:r>
    </w:p>
    <w:p w14:paraId="20436618" w14:textId="77777777" w:rsidR="002D4D88" w:rsidRPr="0095552F" w:rsidRDefault="0095552F" w:rsidP="0095552F">
      <w:pPr>
        <w:pStyle w:val="GvdeMetni"/>
        <w:spacing w:before="1"/>
        <w:ind w:right="152"/>
        <w:rPr>
          <w:rFonts w:asciiTheme="minorHAnsi" w:hAnsiTheme="minorHAnsi" w:cstheme="minorHAnsi"/>
        </w:rPr>
      </w:pPr>
      <w:r w:rsidRPr="0095552F">
        <w:rPr>
          <w:rFonts w:asciiTheme="minorHAnsi" w:hAnsiTheme="minorHAnsi" w:cstheme="minorHAnsi"/>
        </w:rPr>
        <w:t>Hastanın ameliyat sonrası birkaç gün yoğun bakımda kalması söz konusu değildir ama nadiren gerekebilir. Yoğun bakımdan sonra bir iki hafta klinik takibin ardından eğer felç durumu var ise hasta fizik tedavi programına alınır. Eğer ameliyat yapıldıysa Ameliyat sonrası klinik dönem hastalığın şiddetine göre değişkenlik</w:t>
      </w:r>
      <w:r w:rsidRPr="0095552F">
        <w:rPr>
          <w:rFonts w:asciiTheme="minorHAnsi" w:hAnsiTheme="minorHAnsi" w:cstheme="minorHAnsi"/>
          <w:spacing w:val="-15"/>
        </w:rPr>
        <w:t xml:space="preserve"> </w:t>
      </w:r>
      <w:r w:rsidRPr="0095552F">
        <w:rPr>
          <w:rFonts w:asciiTheme="minorHAnsi" w:hAnsiTheme="minorHAnsi" w:cstheme="minorHAnsi"/>
        </w:rPr>
        <w:t>gösterir.</w:t>
      </w:r>
    </w:p>
    <w:p w14:paraId="54B076D1" w14:textId="77777777" w:rsidR="002D4D88" w:rsidRPr="0095552F" w:rsidRDefault="0095552F" w:rsidP="0095552F">
      <w:pPr>
        <w:pStyle w:val="GvdeMetni"/>
        <w:rPr>
          <w:rFonts w:asciiTheme="minorHAnsi" w:hAnsiTheme="minorHAnsi" w:cstheme="minorHAnsi"/>
        </w:rPr>
      </w:pPr>
      <w:r w:rsidRPr="0095552F">
        <w:rPr>
          <w:rFonts w:asciiTheme="minorHAnsi" w:hAnsiTheme="minorHAnsi" w:cstheme="minorHAnsi"/>
        </w:rPr>
        <w:t>ÖNERiLEN TEDAVİYi REDDETMENİN OLASI SONUÇLARI</w:t>
      </w:r>
    </w:p>
    <w:p w14:paraId="10CB1070" w14:textId="77777777" w:rsidR="002D4D88" w:rsidRPr="0095552F" w:rsidRDefault="0095552F" w:rsidP="0095552F">
      <w:pPr>
        <w:pStyle w:val="GvdeMetni"/>
        <w:ind w:right="945"/>
        <w:rPr>
          <w:rFonts w:asciiTheme="minorHAnsi" w:hAnsiTheme="minorHAnsi" w:cstheme="minorHAnsi"/>
        </w:rPr>
      </w:pPr>
      <w:r w:rsidRPr="0095552F">
        <w:rPr>
          <w:rFonts w:asciiTheme="minorHAnsi" w:hAnsiTheme="minorHAnsi" w:cstheme="minorHAnsi"/>
        </w:rPr>
        <w:t>Tedavi edilmediği takdirde nörolojik tabloda kötüleşme ve şikâyetlerde artma görülebilir.</w:t>
      </w:r>
    </w:p>
    <w:p w14:paraId="59424A5D" w14:textId="77777777" w:rsidR="002D4D88" w:rsidRPr="0095552F" w:rsidRDefault="0095552F" w:rsidP="0095552F">
      <w:pPr>
        <w:pStyle w:val="GvdeMetni"/>
        <w:rPr>
          <w:rFonts w:asciiTheme="minorHAnsi" w:hAnsiTheme="minorHAnsi" w:cstheme="minorHAnsi"/>
        </w:rPr>
      </w:pPr>
      <w:r w:rsidRPr="0095552F">
        <w:rPr>
          <w:rFonts w:asciiTheme="minorHAnsi" w:hAnsiTheme="minorHAnsi" w:cstheme="minorHAnsi"/>
        </w:rPr>
        <w:t>ÖNERİLEN TEDAVİNİN KAPSAMI VE ONANMASI</w:t>
      </w:r>
    </w:p>
    <w:p w14:paraId="5F2BBC08" w14:textId="77777777" w:rsidR="002D4D88" w:rsidRPr="0095552F" w:rsidRDefault="0095552F" w:rsidP="0095552F">
      <w:pPr>
        <w:pStyle w:val="GvdeMetni"/>
        <w:ind w:right="452"/>
        <w:rPr>
          <w:rFonts w:asciiTheme="minorHAnsi" w:hAnsiTheme="minorHAnsi" w:cstheme="minorHAnsi"/>
        </w:rPr>
      </w:pPr>
      <w:r w:rsidRPr="0095552F">
        <w:rPr>
          <w:rFonts w:asciiTheme="minorHAnsi" w:hAnsiTheme="minorHAnsi" w:cstheme="minorHAnsi"/>
        </w:rPr>
        <w:t>-Doktorum tarafından önerilen tedavi ile ilgili sözel olarak detaylı bilgilendirildim, işlem için hazırlanmış olan bilgileri okudum. Açıklama istediğim tüm sorularımı yeterli şekilde cevaplandırıldı.</w:t>
      </w:r>
    </w:p>
    <w:p w14:paraId="2BD96E7A" w14:textId="77777777" w:rsidR="002D4D88" w:rsidRPr="0095552F" w:rsidRDefault="0095552F" w:rsidP="0095552F">
      <w:pPr>
        <w:pStyle w:val="GvdeMetni"/>
        <w:ind w:right="232" w:firstLine="60"/>
        <w:rPr>
          <w:rFonts w:asciiTheme="minorHAnsi" w:hAnsiTheme="minorHAnsi" w:cstheme="minorHAnsi"/>
        </w:rPr>
      </w:pPr>
      <w:r w:rsidRPr="0095552F">
        <w:rPr>
          <w:rFonts w:asciiTheme="minorHAnsi" w:hAnsiTheme="minorHAnsi" w:cstheme="minorHAnsi"/>
        </w:rPr>
        <w:t>-Acil ve beklenmedik durumlarda açık ameliyat olmaya razıyım kan ve kan ürünleri uygulamalarına izin veriyorum. Bu işlemin medikal / paramedikal personelin eğitiminde eğitimsel rolü olabileceğinden medikal eğitimin geliştirilmesi ve/veya ürün kullanımının geliştirilmesi amacıyla öğrencilerin</w:t>
      </w:r>
    </w:p>
    <w:p w14:paraId="4F70038E" w14:textId="77777777" w:rsidR="002D4D88" w:rsidRPr="0095552F" w:rsidRDefault="0095552F" w:rsidP="0095552F">
      <w:pPr>
        <w:pStyle w:val="GvdeMetni"/>
        <w:rPr>
          <w:rFonts w:asciiTheme="minorHAnsi" w:hAnsiTheme="minorHAnsi" w:cstheme="minorHAnsi"/>
        </w:rPr>
      </w:pPr>
      <w:r w:rsidRPr="0095552F">
        <w:rPr>
          <w:rFonts w:asciiTheme="minorHAnsi" w:hAnsiTheme="minorHAnsi" w:cstheme="minorHAnsi"/>
        </w:rPr>
        <w:t>ve/veya teknik personelin işleme katılımını kabul ediyorum.</w:t>
      </w:r>
    </w:p>
    <w:p w14:paraId="66EAFFF2" w14:textId="0E3552F1" w:rsidR="0095552F" w:rsidRPr="0095552F" w:rsidRDefault="0095552F" w:rsidP="0095552F">
      <w:pPr>
        <w:pStyle w:val="GvdeMetni"/>
        <w:ind w:right="245"/>
        <w:rPr>
          <w:rFonts w:asciiTheme="minorHAnsi" w:hAnsiTheme="minorHAnsi" w:cstheme="minorHAnsi"/>
          <w:sz w:val="17"/>
        </w:rPr>
      </w:pPr>
      <w:r w:rsidRPr="0095552F">
        <w:rPr>
          <w:rFonts w:asciiTheme="minorHAnsi" w:hAnsiTheme="minorHAnsi" w:cstheme="minorHAnsi"/>
        </w:rPr>
        <w:t>Girişimler sırasında röntgen, skopi, ultrasonografi, sintigrafi, bilgisayarlı tomografi, manyetik rezonans vb. tıbbi cihazların kullanılmasının gerekebileceğini biliyorum ve onam veriyoruz.</w:t>
      </w:r>
      <w:r w:rsidRPr="0095552F">
        <w:rPr>
          <w:rFonts w:asciiTheme="minorHAnsi" w:hAnsiTheme="minorHAnsi" w:cstheme="minorHAnsi"/>
          <w:sz w:val="17"/>
        </w:rPr>
        <w:t xml:space="preserve"> </w:t>
      </w:r>
    </w:p>
    <w:p w14:paraId="57C6333C" w14:textId="5E8E38E1" w:rsidR="0095552F" w:rsidRDefault="0095552F" w:rsidP="0095552F">
      <w:pPr>
        <w:pStyle w:val="GvdeMetni"/>
        <w:ind w:right="245"/>
        <w:rPr>
          <w:rFonts w:asciiTheme="minorHAnsi" w:hAnsiTheme="minorHAnsi" w:cstheme="minorHAnsi"/>
          <w:sz w:val="17"/>
        </w:rPr>
      </w:pPr>
    </w:p>
    <w:p w14:paraId="1128FE1C" w14:textId="6CA94100" w:rsidR="0095552F" w:rsidRDefault="0095552F" w:rsidP="0095552F">
      <w:pPr>
        <w:pStyle w:val="GvdeMetni"/>
        <w:ind w:right="245"/>
        <w:rPr>
          <w:rFonts w:asciiTheme="minorHAnsi" w:hAnsiTheme="minorHAnsi" w:cstheme="minorHAnsi"/>
          <w:sz w:val="17"/>
        </w:rPr>
      </w:pPr>
    </w:p>
    <w:p w14:paraId="342F8C1F" w14:textId="010D1436" w:rsidR="0095552F" w:rsidRDefault="0095552F" w:rsidP="0095552F">
      <w:pPr>
        <w:pStyle w:val="GvdeMetni"/>
        <w:ind w:right="245"/>
        <w:rPr>
          <w:rFonts w:asciiTheme="minorHAnsi" w:hAnsiTheme="minorHAnsi" w:cstheme="minorHAnsi"/>
          <w:sz w:val="17"/>
        </w:rPr>
      </w:pPr>
    </w:p>
    <w:p w14:paraId="6DCD190E" w14:textId="70472C30" w:rsidR="0095552F" w:rsidRDefault="0095552F" w:rsidP="0095552F">
      <w:pPr>
        <w:pStyle w:val="GvdeMetni"/>
        <w:ind w:right="245"/>
        <w:rPr>
          <w:rFonts w:asciiTheme="minorHAnsi" w:hAnsiTheme="minorHAnsi" w:cstheme="minorHAnsi"/>
          <w:sz w:val="17"/>
        </w:rPr>
      </w:pPr>
    </w:p>
    <w:p w14:paraId="75772DC9" w14:textId="78247E10" w:rsidR="0095552F" w:rsidRDefault="0095552F" w:rsidP="0095552F">
      <w:pPr>
        <w:pStyle w:val="GvdeMetni"/>
        <w:ind w:right="245"/>
        <w:rPr>
          <w:rFonts w:asciiTheme="minorHAnsi" w:hAnsiTheme="minorHAnsi" w:cstheme="minorHAnsi"/>
          <w:sz w:val="17"/>
        </w:rPr>
      </w:pPr>
    </w:p>
    <w:p w14:paraId="2B052A5E" w14:textId="00372A0D" w:rsidR="0095552F" w:rsidRDefault="0095552F" w:rsidP="0095552F">
      <w:pPr>
        <w:pStyle w:val="GvdeMetni"/>
        <w:ind w:right="245"/>
        <w:rPr>
          <w:rFonts w:asciiTheme="minorHAnsi" w:hAnsiTheme="minorHAnsi" w:cstheme="minorHAnsi"/>
          <w:sz w:val="17"/>
        </w:rPr>
      </w:pPr>
    </w:p>
    <w:p w14:paraId="5F54D64A" w14:textId="54ADBD1C" w:rsidR="0095552F" w:rsidRDefault="0095552F" w:rsidP="0095552F">
      <w:pPr>
        <w:pStyle w:val="GvdeMetni"/>
        <w:ind w:right="245"/>
        <w:rPr>
          <w:rFonts w:asciiTheme="minorHAnsi" w:hAnsiTheme="minorHAnsi" w:cstheme="minorHAnsi"/>
          <w:sz w:val="17"/>
        </w:rPr>
      </w:pPr>
    </w:p>
    <w:p w14:paraId="283CB670" w14:textId="77777777" w:rsidR="0095552F" w:rsidRDefault="0095552F" w:rsidP="0095552F">
      <w:pPr>
        <w:pStyle w:val="GvdeMetni"/>
        <w:ind w:right="245"/>
        <w:rPr>
          <w:rFonts w:asciiTheme="minorHAnsi" w:hAnsiTheme="minorHAnsi" w:cstheme="minorHAnsi"/>
          <w:sz w:val="17"/>
        </w:rPr>
      </w:pPr>
    </w:p>
    <w:p w14:paraId="4E66BDBC" w14:textId="77777777" w:rsidR="0095552F" w:rsidRPr="0095552F" w:rsidRDefault="0095552F" w:rsidP="0095552F">
      <w:pPr>
        <w:ind w:right="12"/>
        <w:rPr>
          <w:rFonts w:ascii="Calibri" w:eastAsia="Calibri" w:hAnsi="Calibri" w:cs="Calibri"/>
        </w:rPr>
      </w:pPr>
    </w:p>
    <w:p w14:paraId="5689B7E7" w14:textId="77777777" w:rsidR="0095552F" w:rsidRPr="0095552F" w:rsidRDefault="0095552F" w:rsidP="0095552F">
      <w:pPr>
        <w:spacing w:after="101"/>
        <w:rPr>
          <w:rFonts w:ascii="Calibri" w:eastAsia="Calibri" w:hAnsi="Calibri" w:cs="Calibri"/>
        </w:rPr>
      </w:pPr>
    </w:p>
    <w:tbl>
      <w:tblPr>
        <w:tblStyle w:val="TabloKlavuzu"/>
        <w:tblW w:w="9740" w:type="dxa"/>
        <w:tblInd w:w="36" w:type="dxa"/>
        <w:tblLook w:val="04A0" w:firstRow="1" w:lastRow="0" w:firstColumn="1" w:lastColumn="0" w:noHBand="0" w:noVBand="1"/>
      </w:tblPr>
      <w:tblGrid>
        <w:gridCol w:w="9740"/>
      </w:tblGrid>
      <w:tr w:rsidR="0095552F" w:rsidRPr="0095552F" w14:paraId="719B8D2F" w14:textId="77777777" w:rsidTr="0095552F">
        <w:trPr>
          <w:trHeight w:val="5009"/>
        </w:trPr>
        <w:tc>
          <w:tcPr>
            <w:tcW w:w="9740" w:type="dxa"/>
            <w:tcBorders>
              <w:top w:val="single" w:sz="4" w:space="0" w:color="auto"/>
              <w:left w:val="single" w:sz="4" w:space="0" w:color="auto"/>
              <w:bottom w:val="single" w:sz="4" w:space="0" w:color="auto"/>
              <w:right w:val="single" w:sz="4" w:space="0" w:color="auto"/>
            </w:tcBorders>
          </w:tcPr>
          <w:p w14:paraId="7C60F441" w14:textId="77777777" w:rsidR="0095552F" w:rsidRPr="0095552F" w:rsidRDefault="0095552F" w:rsidP="0095552F">
            <w:pPr>
              <w:spacing w:after="101"/>
              <w:rPr>
                <w:rFonts w:ascii="Calibri" w:eastAsia="Calibri" w:hAnsi="Calibri" w:cs="Calibri"/>
                <w:lang w:val="tr-TR"/>
              </w:rPr>
            </w:pPr>
            <w:r w:rsidRPr="0095552F">
              <w:rPr>
                <w:rFonts w:ascii="Calibri" w:eastAsia="Calibri" w:hAnsi="Calibri" w:cs="Calibri"/>
                <w:lang w:val="tr-TR"/>
              </w:rPr>
              <w:t xml:space="preserve">Hastaya ait kişiye özel durumlar ve olası riskler : </w:t>
            </w:r>
          </w:p>
          <w:p w14:paraId="2E874B90" w14:textId="77777777" w:rsidR="0095552F" w:rsidRPr="0095552F" w:rsidRDefault="0095552F" w:rsidP="0095552F">
            <w:pPr>
              <w:spacing w:after="101"/>
              <w:rPr>
                <w:rFonts w:ascii="Calibri" w:eastAsia="Calibri" w:hAnsi="Calibri" w:cs="Calibri"/>
                <w:lang w:val="tr-TR"/>
              </w:rPr>
            </w:pPr>
            <w:r w:rsidRPr="0095552F">
              <w:rPr>
                <w:rFonts w:ascii="SansLight" w:eastAsia="Calibri" w:hAnsi="SansLight" w:cs="SansLight"/>
                <w:i/>
                <w:iCs/>
                <w:sz w:val="18"/>
                <w:szCs w:val="18"/>
                <w:lang w:val="tr-TR"/>
              </w:rPr>
              <w:t>Hikaye, yapılmış olan tedaviler, medikal özgeçmiş (hastanın yakınmaları ve süresi, kullandığı ilaçlar, alerji</w:t>
            </w:r>
            <w:r w:rsidRPr="0095552F">
              <w:rPr>
                <w:rFonts w:ascii="Calibri" w:eastAsia="Calibri" w:hAnsi="Calibri" w:cs="Calibri"/>
                <w:i/>
                <w:iCs/>
                <w:szCs w:val="18"/>
                <w:lang w:val="tr-TR"/>
              </w:rPr>
              <w:t xml:space="preserve"> </w:t>
            </w:r>
            <w:r w:rsidRPr="0095552F">
              <w:rPr>
                <w:rFonts w:ascii="SansLight" w:eastAsia="Calibri" w:hAnsi="SansLight" w:cs="SansLight"/>
                <w:i/>
                <w:iCs/>
                <w:sz w:val="18"/>
                <w:szCs w:val="18"/>
                <w:lang w:val="tr-TR"/>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176AA729" w14:textId="77777777" w:rsidR="0095552F" w:rsidRPr="0095552F" w:rsidRDefault="0095552F" w:rsidP="0095552F">
            <w:pPr>
              <w:adjustRightInd w:val="0"/>
              <w:rPr>
                <w:rFonts w:ascii="Calibri" w:eastAsia="Calibri" w:hAnsi="Calibri" w:cs="Calibri"/>
                <w:color w:val="000000"/>
                <w:lang w:val="tr-TR"/>
              </w:rPr>
            </w:pPr>
          </w:p>
        </w:tc>
      </w:tr>
    </w:tbl>
    <w:p w14:paraId="7784343D" w14:textId="77777777" w:rsidR="0095552F" w:rsidRPr="0095552F" w:rsidRDefault="0095552F" w:rsidP="0095552F">
      <w:pPr>
        <w:spacing w:after="101"/>
        <w:rPr>
          <w:rFonts w:ascii="Calibri" w:eastAsia="Calibri" w:hAnsi="Calibri" w:cs="Calibri"/>
          <w:color w:val="000000"/>
        </w:rPr>
      </w:pPr>
    </w:p>
    <w:p w14:paraId="25D50538" w14:textId="77777777" w:rsidR="0095552F" w:rsidRPr="0095552F" w:rsidRDefault="0095552F" w:rsidP="0095552F">
      <w:pPr>
        <w:adjustRightInd w:val="0"/>
        <w:rPr>
          <w:rFonts w:ascii="Calibri" w:eastAsia="Calibri" w:hAnsi="Calibri" w:cs="Calibri"/>
          <w:b/>
          <w:bCs/>
          <w:szCs w:val="24"/>
        </w:rPr>
      </w:pPr>
      <w:r w:rsidRPr="0095552F">
        <w:rPr>
          <w:rFonts w:ascii="Calibri" w:eastAsia="Calibri" w:hAnsi="Calibri" w:cs="Calibri"/>
          <w:b/>
          <w:bCs/>
          <w:szCs w:val="24"/>
        </w:rPr>
        <w:lastRenderedPageBreak/>
        <w:t>Onam Doğrulama:</w:t>
      </w:r>
    </w:p>
    <w:p w14:paraId="7835EEF6" w14:textId="65A51537" w:rsidR="0095552F" w:rsidRPr="0095552F" w:rsidRDefault="0095552F" w:rsidP="0095552F">
      <w:pPr>
        <w:rPr>
          <w:rFonts w:ascii="Calibri" w:eastAsia="Calibri" w:hAnsi="Calibri" w:cs="Calibri"/>
          <w:color w:val="000000"/>
          <w:lang w:eastAsia="tr-TR"/>
        </w:rPr>
      </w:pPr>
      <w:r w:rsidRPr="0095552F">
        <w:rPr>
          <w:rFonts w:ascii="Calibri" w:eastAsia="Calibri" w:hAnsi="Calibri" w:cs="Calibri"/>
          <w:szCs w:val="24"/>
        </w:rPr>
        <w:t>Ameliyata Danışmanlık eden Öğretim Üyesi ______________________________________ve Cerrahi Ekibin Başı Sorumlu Uzman Doktor</w:t>
      </w:r>
      <w:r w:rsidRPr="0095552F">
        <w:rPr>
          <w:rFonts w:ascii="Calibri" w:eastAsia="Calibri" w:hAnsi="Calibri" w:cs="Calibri"/>
        </w:rPr>
        <w:t xml:space="preserve"> </w:t>
      </w:r>
      <w:r w:rsidRPr="0095552F">
        <w:rPr>
          <w:rFonts w:ascii="Calibri" w:eastAsia="Calibri" w:hAnsi="Calibri" w:cs="Calibri"/>
          <w:szCs w:val="24"/>
        </w:rPr>
        <w:t>Dr. ___________________________________ ve               Ameliyatın bir kısmını, önemli bir kısmını veya tamamını yapacak olan Dr._________________</w:t>
      </w:r>
      <w:r w:rsidR="00C37F4C">
        <w:rPr>
          <w:rFonts w:ascii="Calibri" w:eastAsia="Calibri" w:hAnsi="Calibri" w:cs="Calibri"/>
          <w:szCs w:val="24"/>
        </w:rPr>
        <w:t xml:space="preserve"> </w:t>
      </w:r>
      <w:r w:rsidRPr="0095552F">
        <w:rPr>
          <w:rFonts w:ascii="Calibri" w:eastAsia="Calibri" w:hAnsi="Calibri" w:cs="Calibri"/>
          <w:szCs w:val="24"/>
        </w:rPr>
        <w:t>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481D475B" w14:textId="77777777" w:rsidR="0095552F" w:rsidRPr="0095552F" w:rsidRDefault="0095552F" w:rsidP="0095552F">
      <w:pPr>
        <w:adjustRightInd w:val="0"/>
        <w:rPr>
          <w:rFonts w:ascii="Calibri" w:eastAsia="Calibri" w:hAnsi="Calibri" w:cs="Calibri"/>
          <w:szCs w:val="24"/>
        </w:rPr>
      </w:pPr>
    </w:p>
    <w:p w14:paraId="26474ECB" w14:textId="77777777" w:rsidR="0095552F" w:rsidRPr="0095552F" w:rsidRDefault="0095552F" w:rsidP="0095552F">
      <w:pPr>
        <w:adjustRightInd w:val="0"/>
        <w:rPr>
          <w:rFonts w:ascii="Calibri" w:eastAsia="Calibri" w:hAnsi="Calibri" w:cs="Calibri"/>
          <w:szCs w:val="24"/>
        </w:rPr>
      </w:pPr>
      <w:r w:rsidRPr="0095552F">
        <w:rPr>
          <w:rFonts w:ascii="Calibri" w:eastAsia="Calibri" w:hAnsi="Calibri" w:cs="Calibri"/>
          <w:szCs w:val="24"/>
        </w:rPr>
        <w:t>Dokunun kullanımı : Benim durumumu tedavi etmek için tıbbi tanıda gerekli olmayan herhangi bir doku etik kurallar çerçevesinde etik komite tarafından incelenmiş ve araştırma onaylanmış olmak şartıyla tıbbi araştırma için kullanılabilir.</w:t>
      </w:r>
    </w:p>
    <w:p w14:paraId="18A68855" w14:textId="77777777" w:rsidR="0095552F" w:rsidRPr="0095552F" w:rsidRDefault="0095552F" w:rsidP="0095552F">
      <w:pPr>
        <w:adjustRightInd w:val="0"/>
        <w:rPr>
          <w:rFonts w:ascii="Calibri" w:eastAsia="Calibri" w:hAnsi="Calibri" w:cs="Calibri"/>
          <w:szCs w:val="24"/>
        </w:rPr>
      </w:pPr>
      <w:r w:rsidRPr="0095552F">
        <w:rPr>
          <w:rFonts w:ascii="Calibri" w:eastAsia="Calibri" w:hAnsi="Calibri" w:cs="Calibri"/>
          <w:szCs w:val="24"/>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47C8DC67" w14:textId="77777777" w:rsidR="0095552F" w:rsidRPr="0095552F" w:rsidRDefault="0095552F" w:rsidP="0095552F">
      <w:pPr>
        <w:adjustRightInd w:val="0"/>
        <w:rPr>
          <w:rFonts w:ascii="Calibri" w:eastAsia="Calibri" w:hAnsi="Calibri" w:cs="Calibri"/>
          <w:szCs w:val="24"/>
        </w:rPr>
      </w:pPr>
      <w:r w:rsidRPr="0095552F">
        <w:rPr>
          <w:rFonts w:ascii="Calibri" w:eastAsia="Calibri" w:hAnsi="Calibri" w:cs="Calibri"/>
          <w:szCs w:val="24"/>
        </w:rPr>
        <w:t xml:space="preserve">Tıbbi araştırma : Tıbbi çalışma, tıbbi araştırma ve doktor eğitiminin ilerletilmesi için medikal kayıtlarımdan klinik bilgilerin gözden geçirilmesine; hasta hakları yönetmeliğindeki hasta gizliliği kurallarına bağlı kalınması şartıyla onam veriyorum. </w:t>
      </w:r>
    </w:p>
    <w:p w14:paraId="7FBC25BE" w14:textId="77777777" w:rsidR="0095552F" w:rsidRPr="0095552F" w:rsidRDefault="0095552F" w:rsidP="0095552F">
      <w:pPr>
        <w:adjustRightInd w:val="0"/>
        <w:rPr>
          <w:rFonts w:ascii="Calibri" w:eastAsia="Calibri" w:hAnsi="Calibri" w:cs="Calibri"/>
          <w:szCs w:val="24"/>
        </w:rPr>
      </w:pPr>
      <w:r w:rsidRPr="0095552F">
        <w:rPr>
          <w:rFonts w:ascii="Calibri" w:eastAsia="Calibri" w:hAnsi="Calibri" w:cs="Calibri"/>
          <w:szCs w:val="24"/>
        </w:rPr>
        <w:t>Fotoğraf/İzleyiciler :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7000F16B" w14:textId="77777777" w:rsidR="0095552F" w:rsidRPr="0095552F" w:rsidRDefault="0095552F" w:rsidP="0095552F">
      <w:pPr>
        <w:adjustRightInd w:val="0"/>
        <w:rPr>
          <w:rFonts w:ascii="Calibri" w:eastAsia="Calibri" w:hAnsi="Calibri" w:cs="Calibri"/>
          <w:szCs w:val="24"/>
        </w:rPr>
      </w:pPr>
    </w:p>
    <w:p w14:paraId="6F3A7866" w14:textId="77777777" w:rsidR="0095552F" w:rsidRPr="0095552F" w:rsidRDefault="0095552F" w:rsidP="0095552F">
      <w:pPr>
        <w:adjustRightInd w:val="0"/>
        <w:rPr>
          <w:rFonts w:ascii="Calibri" w:eastAsia="Calibri" w:hAnsi="Calibri" w:cs="Calibri"/>
          <w:szCs w:val="24"/>
        </w:rPr>
      </w:pPr>
    </w:p>
    <w:p w14:paraId="3129DBDD" w14:textId="77777777" w:rsidR="0095552F" w:rsidRPr="0095552F" w:rsidRDefault="0095552F" w:rsidP="0095552F">
      <w:pPr>
        <w:widowControl/>
        <w:numPr>
          <w:ilvl w:val="0"/>
          <w:numId w:val="4"/>
        </w:numPr>
        <w:adjustRightInd w:val="0"/>
        <w:contextualSpacing/>
        <w:rPr>
          <w:rFonts w:ascii="Calibri" w:eastAsia="Calibri" w:hAnsi="Calibri" w:cs="Calibri"/>
          <w:szCs w:val="24"/>
        </w:rPr>
      </w:pPr>
      <w:r w:rsidRPr="0095552F">
        <w:rPr>
          <w:rFonts w:ascii="Calibri" w:eastAsia="Calibri" w:hAnsi="Calibri" w:cs="Calibri"/>
          <w:szCs w:val="24"/>
        </w:rPr>
        <w:t>Alternatif tedavi yöntemlerini ve bunların riskini biliyorum.</w:t>
      </w:r>
    </w:p>
    <w:p w14:paraId="2DE47C09" w14:textId="77777777" w:rsidR="0095552F" w:rsidRPr="0095552F" w:rsidRDefault="0095552F" w:rsidP="0095552F">
      <w:pPr>
        <w:widowControl/>
        <w:numPr>
          <w:ilvl w:val="0"/>
          <w:numId w:val="4"/>
        </w:numPr>
        <w:adjustRightInd w:val="0"/>
        <w:contextualSpacing/>
        <w:rPr>
          <w:rFonts w:ascii="Calibri" w:eastAsia="Calibri" w:hAnsi="Calibri" w:cs="Calibri"/>
          <w:szCs w:val="24"/>
        </w:rPr>
      </w:pPr>
      <w:r w:rsidRPr="0095552F">
        <w:rPr>
          <w:rFonts w:ascii="Calibri" w:eastAsia="Calibri" w:hAnsi="Calibri" w:cs="Calibri"/>
          <w:szCs w:val="24"/>
        </w:rPr>
        <w:t>Müdahalenin risk ve yan etkilerini biliyorum.</w:t>
      </w:r>
    </w:p>
    <w:p w14:paraId="31773B70" w14:textId="77777777" w:rsidR="0095552F" w:rsidRPr="0095552F" w:rsidRDefault="0095552F" w:rsidP="0095552F">
      <w:pPr>
        <w:widowControl/>
        <w:numPr>
          <w:ilvl w:val="0"/>
          <w:numId w:val="4"/>
        </w:numPr>
        <w:adjustRightInd w:val="0"/>
        <w:contextualSpacing/>
        <w:rPr>
          <w:rFonts w:ascii="Calibri" w:eastAsia="Calibri" w:hAnsi="Calibri" w:cs="Calibri"/>
          <w:szCs w:val="24"/>
        </w:rPr>
      </w:pPr>
      <w:r w:rsidRPr="0095552F">
        <w:rPr>
          <w:rFonts w:ascii="Calibri" w:eastAsia="Calibri" w:hAnsi="Calibri" w:cs="Calibri"/>
          <w:szCs w:val="24"/>
        </w:rPr>
        <w:t>Başarı olasılığını biliyorum.</w:t>
      </w:r>
    </w:p>
    <w:p w14:paraId="46300D2E" w14:textId="77777777" w:rsidR="0095552F" w:rsidRPr="0095552F" w:rsidRDefault="0095552F" w:rsidP="0095552F">
      <w:pPr>
        <w:widowControl/>
        <w:numPr>
          <w:ilvl w:val="0"/>
          <w:numId w:val="4"/>
        </w:numPr>
        <w:adjustRightInd w:val="0"/>
        <w:contextualSpacing/>
        <w:rPr>
          <w:rFonts w:ascii="Calibri" w:eastAsia="Calibri" w:hAnsi="Calibri" w:cs="Calibri"/>
          <w:szCs w:val="24"/>
        </w:rPr>
      </w:pPr>
      <w:r w:rsidRPr="0095552F">
        <w:rPr>
          <w:rFonts w:ascii="Calibri" w:eastAsia="Calibri" w:hAnsi="Calibri" w:cs="Calibri"/>
          <w:szCs w:val="24"/>
        </w:rPr>
        <w:t>Tedavi olmadığımda ne olabileceğini biliyorum.</w:t>
      </w:r>
    </w:p>
    <w:p w14:paraId="3C768137" w14:textId="77777777" w:rsidR="0095552F" w:rsidRPr="0095552F" w:rsidRDefault="0095552F" w:rsidP="0095552F">
      <w:pPr>
        <w:widowControl/>
        <w:numPr>
          <w:ilvl w:val="0"/>
          <w:numId w:val="4"/>
        </w:numPr>
        <w:adjustRightInd w:val="0"/>
        <w:contextualSpacing/>
        <w:rPr>
          <w:rFonts w:ascii="Calibri" w:eastAsia="Calibri" w:hAnsi="Calibri" w:cs="Calibri"/>
          <w:szCs w:val="24"/>
        </w:rPr>
      </w:pPr>
      <w:r w:rsidRPr="0095552F">
        <w:rPr>
          <w:rFonts w:ascii="Calibri" w:eastAsia="Calibri" w:hAnsi="Calibri" w:cs="Calibri"/>
          <w:szCs w:val="24"/>
        </w:rPr>
        <w:t>Yapılacak işlemin iyileştirme garantisi olmayabileceğini anlıyorum.</w:t>
      </w:r>
    </w:p>
    <w:p w14:paraId="2947FD37" w14:textId="77777777" w:rsidR="0095552F" w:rsidRPr="0095552F" w:rsidRDefault="0095552F" w:rsidP="0095552F">
      <w:pPr>
        <w:widowControl/>
        <w:numPr>
          <w:ilvl w:val="0"/>
          <w:numId w:val="4"/>
        </w:numPr>
        <w:adjustRightInd w:val="0"/>
        <w:contextualSpacing/>
        <w:rPr>
          <w:rFonts w:ascii="Calibri" w:eastAsia="Calibri" w:hAnsi="Calibri" w:cs="Calibri"/>
          <w:szCs w:val="24"/>
        </w:rPr>
      </w:pPr>
      <w:r w:rsidRPr="0095552F">
        <w:rPr>
          <w:rFonts w:ascii="Calibri" w:eastAsia="Calibri" w:hAnsi="Calibri" w:cs="Calibri"/>
          <w:szCs w:val="24"/>
        </w:rPr>
        <w:t>Bana söylenenlerin tümünü anladım.</w:t>
      </w:r>
    </w:p>
    <w:p w14:paraId="49C9DF7A" w14:textId="77777777" w:rsidR="0095552F" w:rsidRPr="0095552F" w:rsidRDefault="0095552F" w:rsidP="0095552F">
      <w:pPr>
        <w:widowControl/>
        <w:numPr>
          <w:ilvl w:val="0"/>
          <w:numId w:val="4"/>
        </w:numPr>
        <w:adjustRightInd w:val="0"/>
        <w:contextualSpacing/>
        <w:rPr>
          <w:rFonts w:ascii="Calibri" w:eastAsia="Calibri" w:hAnsi="Calibri" w:cs="Calibri"/>
          <w:szCs w:val="24"/>
        </w:rPr>
      </w:pPr>
      <w:r w:rsidRPr="0095552F">
        <w:rPr>
          <w:rFonts w:ascii="Calibri" w:eastAsia="Calibri" w:hAnsi="Calibri" w:cs="Calibri"/>
          <w:szCs w:val="24"/>
        </w:rPr>
        <w:t>Doktorum tüm sorularımı cevapladı.</w:t>
      </w:r>
    </w:p>
    <w:p w14:paraId="608F2382" w14:textId="77777777" w:rsidR="0095552F" w:rsidRPr="0095552F" w:rsidRDefault="0095552F" w:rsidP="0095552F">
      <w:pPr>
        <w:widowControl/>
        <w:numPr>
          <w:ilvl w:val="0"/>
          <w:numId w:val="4"/>
        </w:numPr>
        <w:adjustRightInd w:val="0"/>
        <w:contextualSpacing/>
        <w:rPr>
          <w:rFonts w:ascii="Calibri" w:eastAsia="Calibri" w:hAnsi="Calibri" w:cs="Calibri"/>
          <w:szCs w:val="24"/>
        </w:rPr>
      </w:pPr>
      <w:r w:rsidRPr="0095552F">
        <w:rPr>
          <w:rFonts w:ascii="Calibri" w:eastAsia="Calibri" w:hAnsi="Calibri" w:cs="Calibri"/>
          <w:szCs w:val="24"/>
        </w:rPr>
        <w:t>Doktorum burada yazılanları teker teker benim anlayabileceğim şekilde net anlaşılır ve açıklayıcı biçimde bana anlattı.</w:t>
      </w:r>
    </w:p>
    <w:p w14:paraId="6E522A69" w14:textId="77777777" w:rsidR="0095552F" w:rsidRPr="0095552F" w:rsidRDefault="0095552F" w:rsidP="0095552F">
      <w:pPr>
        <w:widowControl/>
        <w:numPr>
          <w:ilvl w:val="0"/>
          <w:numId w:val="4"/>
        </w:numPr>
        <w:adjustRightInd w:val="0"/>
        <w:contextualSpacing/>
        <w:rPr>
          <w:rFonts w:ascii="Calibri" w:eastAsia="Calibri" w:hAnsi="Calibri" w:cs="Calibri"/>
          <w:szCs w:val="24"/>
        </w:rPr>
      </w:pPr>
      <w:r w:rsidRPr="0095552F">
        <w:rPr>
          <w:rFonts w:ascii="Calibri" w:eastAsia="Calibri" w:hAnsi="Calibri" w:cs="Calibri"/>
          <w:szCs w:val="24"/>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95552F">
        <w:rPr>
          <w:rFonts w:ascii="Calibri" w:eastAsia="Calibri" w:hAnsi="Calibri" w:cs="Calibri"/>
        </w:rPr>
        <w:t xml:space="preserve"> </w:t>
      </w:r>
    </w:p>
    <w:p w14:paraId="6131E578" w14:textId="77777777" w:rsidR="0095552F" w:rsidRPr="0095552F" w:rsidRDefault="0095552F" w:rsidP="0095552F">
      <w:pPr>
        <w:widowControl/>
        <w:numPr>
          <w:ilvl w:val="0"/>
          <w:numId w:val="4"/>
        </w:numPr>
        <w:adjustRightInd w:val="0"/>
        <w:contextualSpacing/>
        <w:rPr>
          <w:rFonts w:ascii="Calibri" w:eastAsia="Calibri" w:hAnsi="Calibri" w:cs="Calibri"/>
          <w:szCs w:val="24"/>
        </w:rPr>
      </w:pPr>
      <w:r w:rsidRPr="0095552F">
        <w:rPr>
          <w:rFonts w:ascii="Calibri" w:eastAsia="Calibri" w:hAnsi="Calibri" w:cs="Calibri"/>
          <w:szCs w:val="24"/>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523D1904" w14:textId="77777777" w:rsidR="0095552F" w:rsidRPr="0095552F" w:rsidRDefault="0095552F" w:rsidP="0095552F">
      <w:pPr>
        <w:widowControl/>
        <w:numPr>
          <w:ilvl w:val="0"/>
          <w:numId w:val="4"/>
        </w:numPr>
        <w:adjustRightInd w:val="0"/>
        <w:contextualSpacing/>
        <w:rPr>
          <w:rFonts w:ascii="Calibri" w:eastAsia="Calibri" w:hAnsi="Calibri" w:cs="Calibri"/>
          <w:szCs w:val="24"/>
        </w:rPr>
      </w:pPr>
      <w:r w:rsidRPr="0095552F">
        <w:rPr>
          <w:rFonts w:ascii="Calibri" w:eastAsia="Calibri" w:hAnsi="Calibri" w:cs="Calibri"/>
          <w:szCs w:val="24"/>
        </w:rPr>
        <w:lastRenderedPageBreak/>
        <w:t>Aydınlatılmış onam formunun anlamını biliyorum.</w:t>
      </w:r>
    </w:p>
    <w:p w14:paraId="0CF581ED" w14:textId="77777777" w:rsidR="0095552F" w:rsidRPr="0095552F" w:rsidRDefault="0095552F" w:rsidP="0095552F">
      <w:pPr>
        <w:widowControl/>
        <w:numPr>
          <w:ilvl w:val="0"/>
          <w:numId w:val="4"/>
        </w:numPr>
        <w:adjustRightInd w:val="0"/>
        <w:contextualSpacing/>
        <w:rPr>
          <w:rFonts w:ascii="Calibri" w:eastAsia="Calibri" w:hAnsi="Calibri" w:cs="Calibri"/>
          <w:szCs w:val="24"/>
        </w:rPr>
      </w:pPr>
      <w:r w:rsidRPr="0095552F">
        <w:rPr>
          <w:rFonts w:ascii="Calibri" w:eastAsia="Calibri" w:hAnsi="Calibri" w:cs="Calibri"/>
          <w:szCs w:val="24"/>
        </w:rPr>
        <w:t>Tedavinin yaklaşık maliyeti konusunda bilgilendirildim.</w:t>
      </w:r>
    </w:p>
    <w:p w14:paraId="418621E9" w14:textId="77777777" w:rsidR="0095552F" w:rsidRPr="0095552F" w:rsidRDefault="0095552F" w:rsidP="0095552F">
      <w:pPr>
        <w:widowControl/>
        <w:numPr>
          <w:ilvl w:val="0"/>
          <w:numId w:val="4"/>
        </w:numPr>
        <w:adjustRightInd w:val="0"/>
        <w:contextualSpacing/>
        <w:rPr>
          <w:rFonts w:ascii="Calibri" w:eastAsia="Calibri" w:hAnsi="Calibri" w:cs="Calibri"/>
          <w:szCs w:val="24"/>
        </w:rPr>
      </w:pPr>
      <w:r w:rsidRPr="0095552F">
        <w:rPr>
          <w:rFonts w:ascii="Calibri" w:eastAsia="Calibri" w:hAnsi="Calibri" w:cs="Calibri"/>
          <w:szCs w:val="24"/>
        </w:rPr>
        <w:t>Bana müdahale yapacak kişileri, müdahale yapması ihtimali olan kişileri biliyorum.</w:t>
      </w:r>
    </w:p>
    <w:p w14:paraId="51CFC60E" w14:textId="77777777" w:rsidR="0095552F" w:rsidRPr="0095552F" w:rsidRDefault="0095552F" w:rsidP="0095552F">
      <w:pPr>
        <w:widowControl/>
        <w:numPr>
          <w:ilvl w:val="0"/>
          <w:numId w:val="4"/>
        </w:numPr>
        <w:adjustRightInd w:val="0"/>
        <w:contextualSpacing/>
        <w:rPr>
          <w:rFonts w:ascii="Calibri" w:eastAsia="Calibri" w:hAnsi="Calibri" w:cs="Calibri"/>
          <w:szCs w:val="24"/>
        </w:rPr>
      </w:pPr>
      <w:r w:rsidRPr="0095552F">
        <w:rPr>
          <w:rFonts w:ascii="Calibri" w:eastAsia="Calibri" w:hAnsi="Calibri" w:cs="Calibri"/>
          <w:szCs w:val="24"/>
        </w:rPr>
        <w:t>Kendi özgür irademle karar veriyorum.</w:t>
      </w:r>
    </w:p>
    <w:p w14:paraId="2AEDDBD5" w14:textId="77777777" w:rsidR="0095552F" w:rsidRPr="0095552F" w:rsidRDefault="0095552F" w:rsidP="0095552F">
      <w:pPr>
        <w:widowControl/>
        <w:numPr>
          <w:ilvl w:val="0"/>
          <w:numId w:val="4"/>
        </w:numPr>
        <w:adjustRightInd w:val="0"/>
        <w:contextualSpacing/>
        <w:rPr>
          <w:rFonts w:ascii="Calibri" w:eastAsia="Calibri" w:hAnsi="Calibri" w:cs="Calibri"/>
          <w:szCs w:val="24"/>
        </w:rPr>
      </w:pPr>
      <w:r w:rsidRPr="0095552F">
        <w:rPr>
          <w:rFonts w:ascii="Calibri" w:eastAsia="Calibri" w:hAnsi="Calibri" w:cs="Calibri"/>
        </w:rPr>
        <w:t>Müdahaleden makul süre önce ikinci bir görüş almaya yetecek kadar ve burada yazılanları sakince, avantaj ve dezavantajları düşünecek kadar zamanım oldu.</w:t>
      </w:r>
    </w:p>
    <w:p w14:paraId="02173E91" w14:textId="77777777" w:rsidR="0095552F" w:rsidRPr="0095552F" w:rsidRDefault="0095552F" w:rsidP="0095552F">
      <w:pPr>
        <w:widowControl/>
        <w:numPr>
          <w:ilvl w:val="0"/>
          <w:numId w:val="4"/>
        </w:numPr>
        <w:adjustRightInd w:val="0"/>
        <w:contextualSpacing/>
        <w:rPr>
          <w:rFonts w:ascii="Calibri" w:eastAsia="Calibri" w:hAnsi="Calibri" w:cs="Calibri"/>
          <w:szCs w:val="24"/>
        </w:rPr>
      </w:pPr>
      <w:r w:rsidRPr="0095552F">
        <w:rPr>
          <w:rFonts w:ascii="Calibri" w:eastAsia="Calibri" w:hAnsi="Calibri" w:cs="Calibri"/>
          <w:szCs w:val="24"/>
        </w:rPr>
        <w:t>Aydınlatılmış onam formunun içeriğini okudum ve anladım.</w:t>
      </w:r>
    </w:p>
    <w:p w14:paraId="50C7FF64" w14:textId="77777777" w:rsidR="0095552F" w:rsidRPr="0095552F" w:rsidRDefault="0095552F" w:rsidP="0095552F">
      <w:pPr>
        <w:widowControl/>
        <w:numPr>
          <w:ilvl w:val="0"/>
          <w:numId w:val="4"/>
        </w:numPr>
        <w:adjustRightInd w:val="0"/>
        <w:contextualSpacing/>
        <w:rPr>
          <w:rFonts w:ascii="Calibri" w:eastAsia="Calibri" w:hAnsi="Calibri" w:cs="Calibri"/>
          <w:szCs w:val="24"/>
        </w:rPr>
      </w:pPr>
      <w:r w:rsidRPr="0095552F">
        <w:rPr>
          <w:rFonts w:ascii="Calibri" w:eastAsia="Calibri" w:hAnsi="Calibri" w:cs="Calibri"/>
          <w:szCs w:val="24"/>
        </w:rPr>
        <w:t>Bu formda tanımlananlar dışında yapılacak herhangi bir ilave girişimin, yalnızca sağlığıma yönelik ciddi zararların önlenmesi ve yaşamımın kurtarılması için uygulanabileceğini anlıyor ve kabul ediyorum.</w:t>
      </w:r>
    </w:p>
    <w:p w14:paraId="239D7A72" w14:textId="77777777" w:rsidR="0095552F" w:rsidRPr="0095552F" w:rsidRDefault="0095552F" w:rsidP="0095552F">
      <w:pPr>
        <w:widowControl/>
        <w:numPr>
          <w:ilvl w:val="0"/>
          <w:numId w:val="4"/>
        </w:numPr>
        <w:adjustRightInd w:val="0"/>
        <w:contextualSpacing/>
        <w:rPr>
          <w:rFonts w:ascii="Calibri" w:eastAsia="Calibri" w:hAnsi="Calibri" w:cs="Calibri"/>
          <w:szCs w:val="24"/>
        </w:rPr>
      </w:pPr>
      <w:r w:rsidRPr="0095552F">
        <w:rPr>
          <w:rFonts w:ascii="Calibri" w:eastAsia="Calibri" w:hAnsi="Calibri" w:cs="Calibri"/>
          <w:szCs w:val="24"/>
        </w:rPr>
        <w:t>Bu formda hedeflenen girişim veya girişimlerin bir kısmının veya tamamının sağlığıma yönelik ciddi zararların önlenmesi ve yaşamımın kurtarılması için gerçekleştirilememe ihtimali de olduğunu anlıyor ve kabul ediyorum.</w:t>
      </w:r>
    </w:p>
    <w:p w14:paraId="6B6F2D18" w14:textId="77777777" w:rsidR="0095552F" w:rsidRPr="0095552F" w:rsidRDefault="0095552F" w:rsidP="0095552F">
      <w:pPr>
        <w:widowControl/>
        <w:numPr>
          <w:ilvl w:val="0"/>
          <w:numId w:val="4"/>
        </w:numPr>
        <w:adjustRightInd w:val="0"/>
        <w:contextualSpacing/>
        <w:rPr>
          <w:rFonts w:ascii="Calibri" w:eastAsia="Calibri" w:hAnsi="Calibri" w:cs="Calibri"/>
          <w:szCs w:val="24"/>
        </w:rPr>
      </w:pPr>
      <w:r w:rsidRPr="0095552F">
        <w:rPr>
          <w:rFonts w:ascii="Calibri" w:eastAsia="Calibri" w:hAnsi="Calibri" w:cs="Calibri"/>
          <w:szCs w:val="24"/>
        </w:rPr>
        <w:t xml:space="preserve">Bu formdaki tüm boşluklar imzalamamdan önce dolduruldu ve bir kopyasını aldım. </w:t>
      </w:r>
    </w:p>
    <w:p w14:paraId="2321EF13" w14:textId="77777777" w:rsidR="0095552F" w:rsidRPr="0095552F" w:rsidRDefault="0095552F" w:rsidP="0095552F">
      <w:pPr>
        <w:spacing w:after="101"/>
        <w:rPr>
          <w:rFonts w:ascii="Calibri" w:eastAsia="Calibri" w:hAnsi="Calibri" w:cs="Calibri"/>
          <w:color w:val="000000"/>
          <w:lang w:eastAsia="tr-TR"/>
        </w:rPr>
      </w:pPr>
    </w:p>
    <w:p w14:paraId="67DD8165" w14:textId="77777777" w:rsidR="0095552F" w:rsidRPr="0095552F" w:rsidRDefault="0095552F" w:rsidP="0095552F">
      <w:pPr>
        <w:spacing w:after="101"/>
        <w:rPr>
          <w:rFonts w:ascii="Calibri" w:eastAsia="Calibri" w:hAnsi="Calibri" w:cs="Calibri"/>
        </w:rPr>
      </w:pPr>
    </w:p>
    <w:p w14:paraId="37B9E332" w14:textId="77777777" w:rsidR="0095552F" w:rsidRPr="0095552F" w:rsidRDefault="0095552F" w:rsidP="0095552F">
      <w:pPr>
        <w:spacing w:after="101"/>
        <w:rPr>
          <w:rFonts w:ascii="Calibri" w:eastAsia="Calibri" w:hAnsi="Calibri" w:cs="Calibri"/>
        </w:rPr>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95552F" w:rsidRPr="0095552F" w14:paraId="0D72FAAD" w14:textId="77777777" w:rsidTr="0095552F">
        <w:trPr>
          <w:trHeight w:val="941"/>
        </w:trPr>
        <w:tc>
          <w:tcPr>
            <w:tcW w:w="5073" w:type="dxa"/>
            <w:tcBorders>
              <w:top w:val="single" w:sz="2" w:space="0" w:color="000000"/>
              <w:left w:val="single" w:sz="2" w:space="0" w:color="000000"/>
              <w:bottom w:val="single" w:sz="2" w:space="0" w:color="000000"/>
              <w:right w:val="nil"/>
            </w:tcBorders>
            <w:hideMark/>
          </w:tcPr>
          <w:p w14:paraId="714DD764" w14:textId="77777777" w:rsidR="0095552F" w:rsidRPr="0095552F" w:rsidRDefault="0095552F" w:rsidP="0095552F">
            <w:pPr>
              <w:ind w:left="125"/>
              <w:rPr>
                <w:rFonts w:ascii="Calibri" w:eastAsia="Calibri" w:hAnsi="Calibri" w:cs="Calibri"/>
                <w:lang w:val="tr-TR"/>
              </w:rPr>
            </w:pPr>
            <w:r w:rsidRPr="0095552F">
              <w:rPr>
                <w:rFonts w:ascii="Calibri" w:eastAsia="Calibri" w:hAnsi="Calibri" w:cs="Calibri"/>
                <w:sz w:val="28"/>
                <w:lang w:val="tr-TR"/>
              </w:rPr>
              <w:t>Hasta(mutlaka kendisi imzalamalıdır.)</w:t>
            </w:r>
          </w:p>
          <w:p w14:paraId="524D1C8D" w14:textId="77777777" w:rsidR="0095552F" w:rsidRPr="0095552F" w:rsidRDefault="0095552F" w:rsidP="0095552F">
            <w:pPr>
              <w:ind w:left="106"/>
              <w:rPr>
                <w:rFonts w:ascii="Calibri" w:eastAsia="Calibri" w:hAnsi="Calibri" w:cs="Calibri"/>
                <w:lang w:val="tr-TR"/>
              </w:rPr>
            </w:pPr>
            <w:r w:rsidRPr="0095552F">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vAlign w:val="center"/>
            <w:hideMark/>
          </w:tcPr>
          <w:p w14:paraId="734D258F" w14:textId="77777777" w:rsidR="0095552F" w:rsidRPr="0095552F" w:rsidRDefault="0095552F" w:rsidP="0095552F">
            <w:pPr>
              <w:rPr>
                <w:rFonts w:ascii="Calibri" w:eastAsia="Calibri" w:hAnsi="Calibri" w:cs="Calibri"/>
                <w:lang w:val="tr-TR"/>
              </w:rPr>
            </w:pPr>
            <w:r w:rsidRPr="0095552F">
              <w:rPr>
                <w:rFonts w:ascii="Calibri" w:eastAsia="Calibri" w:hAnsi="Calibri" w:cs="Calibri"/>
                <w:sz w:val="26"/>
                <w:lang w:val="tr-TR"/>
              </w:rPr>
              <w:t>imza :</w:t>
            </w:r>
          </w:p>
        </w:tc>
        <w:tc>
          <w:tcPr>
            <w:tcW w:w="1560" w:type="dxa"/>
            <w:gridSpan w:val="2"/>
            <w:tcBorders>
              <w:top w:val="single" w:sz="2" w:space="0" w:color="000000"/>
              <w:left w:val="nil"/>
              <w:bottom w:val="single" w:sz="2" w:space="0" w:color="000000"/>
              <w:right w:val="nil"/>
            </w:tcBorders>
            <w:vAlign w:val="center"/>
            <w:hideMark/>
          </w:tcPr>
          <w:p w14:paraId="71A6E511" w14:textId="77777777" w:rsidR="0095552F" w:rsidRPr="0095552F" w:rsidRDefault="0095552F" w:rsidP="0095552F">
            <w:pPr>
              <w:rPr>
                <w:rFonts w:ascii="Calibri" w:eastAsia="Calibri" w:hAnsi="Calibri" w:cs="Calibri"/>
                <w:lang w:val="tr-TR"/>
              </w:rPr>
            </w:pPr>
            <w:r w:rsidRPr="0095552F">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2AAEC2C6" w14:textId="77777777" w:rsidR="0095552F" w:rsidRPr="0095552F" w:rsidRDefault="0095552F" w:rsidP="0095552F">
            <w:pPr>
              <w:rPr>
                <w:rFonts w:ascii="Calibri" w:eastAsia="Calibri" w:hAnsi="Calibri" w:cs="Calibri"/>
                <w:lang w:val="tr-TR"/>
              </w:rPr>
            </w:pPr>
            <w:r w:rsidRPr="0095552F">
              <w:rPr>
                <w:rFonts w:ascii="Calibri" w:eastAsia="Calibri" w:hAnsi="Calibri" w:cs="Calibri"/>
                <w:lang w:val="tr-TR"/>
              </w:rPr>
              <w:t>Saat:</w:t>
            </w:r>
          </w:p>
        </w:tc>
      </w:tr>
      <w:tr w:rsidR="0095552F" w:rsidRPr="0095552F" w14:paraId="3012B89C" w14:textId="77777777" w:rsidTr="0095552F">
        <w:trPr>
          <w:trHeight w:val="941"/>
        </w:trPr>
        <w:tc>
          <w:tcPr>
            <w:tcW w:w="5073" w:type="dxa"/>
            <w:tcBorders>
              <w:top w:val="single" w:sz="2" w:space="0" w:color="000000"/>
              <w:left w:val="single" w:sz="2" w:space="0" w:color="000000"/>
              <w:bottom w:val="single" w:sz="2" w:space="0" w:color="000000"/>
              <w:right w:val="nil"/>
            </w:tcBorders>
            <w:hideMark/>
          </w:tcPr>
          <w:p w14:paraId="0F078309" w14:textId="77777777" w:rsidR="0095552F" w:rsidRPr="0095552F" w:rsidRDefault="0095552F" w:rsidP="0095552F">
            <w:pPr>
              <w:ind w:left="125"/>
              <w:rPr>
                <w:rFonts w:ascii="Calibri" w:eastAsia="Calibri" w:hAnsi="Calibri" w:cs="Calibri"/>
                <w:sz w:val="28"/>
                <w:lang w:val="tr-TR"/>
              </w:rPr>
            </w:pPr>
            <w:r w:rsidRPr="0095552F">
              <w:rPr>
                <w:rFonts w:ascii="Calibri" w:eastAsia="Calibri" w:hAnsi="Calibri" w:cs="Calibri"/>
                <w:sz w:val="28"/>
                <w:lang w:val="tr-TR"/>
              </w:rPr>
              <w:t xml:space="preserve">Hastanın Yasal Temsilcisi  </w:t>
            </w:r>
          </w:p>
          <w:p w14:paraId="2E3AAEFC" w14:textId="77777777" w:rsidR="0095552F" w:rsidRPr="0095552F" w:rsidRDefault="0095552F" w:rsidP="0095552F">
            <w:pPr>
              <w:ind w:left="125"/>
              <w:rPr>
                <w:rFonts w:ascii="Calibri" w:eastAsia="Calibri" w:hAnsi="Calibri" w:cs="Calibri"/>
                <w:sz w:val="24"/>
                <w:lang w:val="tr-TR"/>
              </w:rPr>
            </w:pPr>
            <w:r w:rsidRPr="0095552F">
              <w:rPr>
                <w:rFonts w:ascii="Calibri" w:eastAsia="Calibri" w:hAnsi="Calibri" w:cs="Calibri"/>
                <w:lang w:val="tr-TR"/>
              </w:rPr>
              <w:t>Adı soyadı:</w:t>
            </w:r>
          </w:p>
          <w:p w14:paraId="1C57D4AA" w14:textId="77777777" w:rsidR="0095552F" w:rsidRPr="0095552F" w:rsidRDefault="0095552F" w:rsidP="0095552F">
            <w:pPr>
              <w:ind w:left="106"/>
              <w:rPr>
                <w:rFonts w:ascii="Calibri" w:eastAsia="Calibri" w:hAnsi="Calibri" w:cs="Calibri"/>
                <w:lang w:val="tr-TR"/>
              </w:rPr>
            </w:pPr>
            <w:r w:rsidRPr="0095552F">
              <w:rPr>
                <w:rFonts w:ascii="Calibri" w:eastAsia="Calibri" w:hAnsi="Calibri" w:cs="Calibri"/>
                <w:lang w:val="tr-TR"/>
              </w:rPr>
              <w:t>Yakınlık derecesi:</w:t>
            </w:r>
          </w:p>
          <w:p w14:paraId="70862C6F" w14:textId="77777777" w:rsidR="0095552F" w:rsidRPr="0095552F" w:rsidRDefault="0095552F" w:rsidP="0095552F">
            <w:pPr>
              <w:spacing w:after="23"/>
              <w:ind w:left="125"/>
              <w:rPr>
                <w:rFonts w:ascii="Calibri" w:eastAsia="Calibri" w:hAnsi="Calibri" w:cs="Calibri"/>
                <w:lang w:val="tr-TR"/>
              </w:rPr>
            </w:pPr>
            <w:r w:rsidRPr="0095552F">
              <w:rPr>
                <w:rFonts w:ascii="Calibri" w:eastAsia="Calibri" w:hAnsi="Calibri" w:cs="Calibri"/>
                <w:lang w:val="tr-TR"/>
              </w:rPr>
              <w:t>Hastanın yasal temsilcisinden onam alınma nedeni:</w:t>
            </w:r>
          </w:p>
          <w:p w14:paraId="6663A4BE" w14:textId="77777777" w:rsidR="0095552F" w:rsidRPr="0095552F" w:rsidRDefault="0095552F" w:rsidP="0095552F">
            <w:pPr>
              <w:numPr>
                <w:ilvl w:val="0"/>
                <w:numId w:val="4"/>
              </w:numPr>
              <w:ind w:right="1517"/>
              <w:contextualSpacing/>
              <w:jc w:val="both"/>
              <w:rPr>
                <w:rFonts w:ascii="Calibri" w:eastAsia="Calibri" w:hAnsi="Calibri" w:cs="Calibri"/>
                <w:lang w:val="tr-TR"/>
              </w:rPr>
            </w:pPr>
            <w:r w:rsidRPr="0095552F">
              <w:rPr>
                <w:rFonts w:ascii="Calibri" w:eastAsia="Calibri" w:hAnsi="Calibri" w:cs="Calibri"/>
                <w:lang w:val="tr-TR"/>
              </w:rPr>
              <w:t xml:space="preserve">Hastanın bilinci kapalı </w:t>
            </w:r>
          </w:p>
          <w:p w14:paraId="17B40822" w14:textId="77777777" w:rsidR="0095552F" w:rsidRPr="0095552F" w:rsidRDefault="0095552F" w:rsidP="0095552F">
            <w:pPr>
              <w:numPr>
                <w:ilvl w:val="0"/>
                <w:numId w:val="4"/>
              </w:numPr>
              <w:contextualSpacing/>
              <w:rPr>
                <w:rFonts w:ascii="Calibri" w:eastAsia="Calibri" w:hAnsi="Calibri" w:cs="Calibri"/>
                <w:lang w:val="tr-TR"/>
              </w:rPr>
            </w:pPr>
            <w:r w:rsidRPr="0095552F">
              <w:rPr>
                <w:rFonts w:ascii="Calibri" w:eastAsia="Calibri" w:hAnsi="Calibri" w:cs="Calibri"/>
                <w:lang w:val="tr-TR"/>
              </w:rPr>
              <w:t>Hastanın karar verme yetisi yok</w:t>
            </w:r>
          </w:p>
          <w:p w14:paraId="70A8C489" w14:textId="77777777" w:rsidR="0095552F" w:rsidRPr="0095552F" w:rsidRDefault="0095552F" w:rsidP="0095552F">
            <w:pPr>
              <w:numPr>
                <w:ilvl w:val="0"/>
                <w:numId w:val="4"/>
              </w:numPr>
              <w:contextualSpacing/>
              <w:rPr>
                <w:rFonts w:ascii="Calibri" w:eastAsia="Calibri" w:hAnsi="Calibri" w:cs="Calibri"/>
                <w:lang w:val="tr-TR"/>
              </w:rPr>
            </w:pPr>
            <w:r w:rsidRPr="0095552F">
              <w:rPr>
                <w:rFonts w:ascii="Calibri" w:eastAsia="Calibri" w:hAnsi="Calibri" w:cs="Calibri"/>
                <w:lang w:val="tr-TR"/>
              </w:rPr>
              <w:t xml:space="preserve">Hasta 18 yaşından küçük      </w:t>
            </w:r>
          </w:p>
          <w:p w14:paraId="1588A0DA" w14:textId="77777777" w:rsidR="0095552F" w:rsidRPr="0095552F" w:rsidRDefault="0095552F" w:rsidP="0095552F">
            <w:pPr>
              <w:numPr>
                <w:ilvl w:val="0"/>
                <w:numId w:val="4"/>
              </w:numPr>
              <w:contextualSpacing/>
              <w:rPr>
                <w:rFonts w:ascii="Calibri" w:eastAsia="Calibri" w:hAnsi="Calibri" w:cs="Calibri"/>
                <w:lang w:val="tr-TR"/>
              </w:rPr>
            </w:pPr>
            <w:r w:rsidRPr="0095552F">
              <w:rPr>
                <w:rFonts w:ascii="Calibri" w:eastAsia="Calibri" w:hAnsi="Calibri" w:cs="Calibri"/>
                <w:lang w:val="tr-TR"/>
              </w:rPr>
              <w:t>Acil</w:t>
            </w:r>
          </w:p>
        </w:tc>
        <w:tc>
          <w:tcPr>
            <w:tcW w:w="1691" w:type="dxa"/>
            <w:gridSpan w:val="2"/>
            <w:tcBorders>
              <w:top w:val="single" w:sz="2" w:space="0" w:color="000000"/>
              <w:left w:val="nil"/>
              <w:bottom w:val="single" w:sz="2" w:space="0" w:color="000000"/>
              <w:right w:val="nil"/>
            </w:tcBorders>
            <w:vAlign w:val="center"/>
            <w:hideMark/>
          </w:tcPr>
          <w:p w14:paraId="358F8005" w14:textId="77777777" w:rsidR="0095552F" w:rsidRPr="0095552F" w:rsidRDefault="0095552F" w:rsidP="0095552F">
            <w:pPr>
              <w:rPr>
                <w:rFonts w:ascii="Calibri" w:eastAsia="Calibri" w:hAnsi="Calibri" w:cs="Calibri"/>
                <w:sz w:val="26"/>
                <w:lang w:val="tr-TR"/>
              </w:rPr>
            </w:pPr>
            <w:r w:rsidRPr="0095552F">
              <w:rPr>
                <w:rFonts w:ascii="Calibri" w:eastAsia="Calibri" w:hAnsi="Calibri" w:cs="Calibri"/>
                <w:sz w:val="26"/>
                <w:lang w:val="tr-TR"/>
              </w:rPr>
              <w:t>imza :</w:t>
            </w:r>
          </w:p>
        </w:tc>
        <w:tc>
          <w:tcPr>
            <w:tcW w:w="1560" w:type="dxa"/>
            <w:gridSpan w:val="2"/>
            <w:tcBorders>
              <w:top w:val="single" w:sz="2" w:space="0" w:color="000000"/>
              <w:left w:val="nil"/>
              <w:bottom w:val="single" w:sz="2" w:space="0" w:color="000000"/>
              <w:right w:val="nil"/>
            </w:tcBorders>
            <w:vAlign w:val="center"/>
            <w:hideMark/>
          </w:tcPr>
          <w:p w14:paraId="5D2F1BD4" w14:textId="77777777" w:rsidR="0095552F" w:rsidRPr="0095552F" w:rsidRDefault="0095552F" w:rsidP="0095552F">
            <w:pPr>
              <w:rPr>
                <w:rFonts w:ascii="Calibri" w:eastAsia="Calibri" w:hAnsi="Calibri" w:cs="Calibri"/>
                <w:sz w:val="24"/>
                <w:lang w:val="tr-TR"/>
              </w:rPr>
            </w:pPr>
            <w:r w:rsidRPr="0095552F">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734B6FF3" w14:textId="77777777" w:rsidR="0095552F" w:rsidRPr="0095552F" w:rsidRDefault="0095552F" w:rsidP="0095552F">
            <w:pPr>
              <w:rPr>
                <w:rFonts w:ascii="Calibri" w:eastAsia="Calibri" w:hAnsi="Calibri" w:cs="Calibri"/>
                <w:lang w:val="tr-TR"/>
              </w:rPr>
            </w:pPr>
            <w:r w:rsidRPr="0095552F">
              <w:rPr>
                <w:rFonts w:ascii="Calibri" w:eastAsia="Calibri" w:hAnsi="Calibri" w:cs="Calibri"/>
                <w:lang w:val="tr-TR"/>
              </w:rPr>
              <w:t>Saat:</w:t>
            </w:r>
          </w:p>
        </w:tc>
      </w:tr>
      <w:tr w:rsidR="0095552F" w:rsidRPr="0095552F" w14:paraId="5D0A3507" w14:textId="77777777" w:rsidTr="0095552F">
        <w:trPr>
          <w:trHeight w:val="941"/>
        </w:trPr>
        <w:tc>
          <w:tcPr>
            <w:tcW w:w="5073" w:type="dxa"/>
            <w:tcBorders>
              <w:top w:val="single" w:sz="2" w:space="0" w:color="000000"/>
              <w:left w:val="single" w:sz="2" w:space="0" w:color="000000"/>
              <w:bottom w:val="single" w:sz="2" w:space="0" w:color="000000"/>
              <w:right w:val="nil"/>
            </w:tcBorders>
            <w:hideMark/>
          </w:tcPr>
          <w:p w14:paraId="594111E9" w14:textId="77777777" w:rsidR="0095552F" w:rsidRPr="0095552F" w:rsidRDefault="0095552F" w:rsidP="0095552F">
            <w:pPr>
              <w:ind w:left="115"/>
              <w:rPr>
                <w:rFonts w:ascii="Calibri" w:eastAsia="Calibri" w:hAnsi="Calibri" w:cs="Calibri"/>
                <w:lang w:val="tr-TR"/>
              </w:rPr>
            </w:pPr>
            <w:r w:rsidRPr="0095552F">
              <w:rPr>
                <w:rFonts w:ascii="Calibri" w:eastAsia="Calibri" w:hAnsi="Calibri" w:cs="Calibri"/>
                <w:sz w:val="28"/>
                <w:lang w:val="tr-TR"/>
              </w:rPr>
              <w:t>Şahit</w:t>
            </w:r>
          </w:p>
          <w:p w14:paraId="3058FE4C" w14:textId="77777777" w:rsidR="0095552F" w:rsidRPr="0095552F" w:rsidRDefault="0095552F" w:rsidP="0095552F">
            <w:pPr>
              <w:ind w:left="125"/>
              <w:rPr>
                <w:rFonts w:ascii="Calibri" w:eastAsia="Calibri" w:hAnsi="Calibri" w:cs="Calibri"/>
                <w:sz w:val="28"/>
                <w:lang w:val="tr-TR"/>
              </w:rPr>
            </w:pPr>
            <w:r w:rsidRPr="0095552F">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vAlign w:val="center"/>
            <w:hideMark/>
          </w:tcPr>
          <w:p w14:paraId="61207D9A" w14:textId="77777777" w:rsidR="0095552F" w:rsidRPr="0095552F" w:rsidRDefault="0095552F" w:rsidP="0095552F">
            <w:pPr>
              <w:rPr>
                <w:rFonts w:ascii="Calibri" w:eastAsia="Calibri" w:hAnsi="Calibri" w:cs="Calibri"/>
                <w:sz w:val="26"/>
                <w:lang w:val="tr-TR"/>
              </w:rPr>
            </w:pPr>
            <w:r w:rsidRPr="0095552F">
              <w:rPr>
                <w:rFonts w:ascii="Calibri" w:eastAsia="Calibri" w:hAnsi="Calibri" w:cs="Calibri"/>
                <w:sz w:val="26"/>
                <w:lang w:val="tr-TR"/>
              </w:rPr>
              <w:t>imza :</w:t>
            </w:r>
          </w:p>
        </w:tc>
        <w:tc>
          <w:tcPr>
            <w:tcW w:w="1560" w:type="dxa"/>
            <w:gridSpan w:val="2"/>
            <w:tcBorders>
              <w:top w:val="single" w:sz="2" w:space="0" w:color="000000"/>
              <w:left w:val="nil"/>
              <w:bottom w:val="single" w:sz="2" w:space="0" w:color="000000"/>
              <w:right w:val="nil"/>
            </w:tcBorders>
            <w:vAlign w:val="center"/>
            <w:hideMark/>
          </w:tcPr>
          <w:p w14:paraId="367F6E8A" w14:textId="77777777" w:rsidR="0095552F" w:rsidRPr="0095552F" w:rsidRDefault="0095552F" w:rsidP="0095552F">
            <w:pPr>
              <w:rPr>
                <w:rFonts w:ascii="Calibri" w:eastAsia="Calibri" w:hAnsi="Calibri" w:cs="Calibri"/>
                <w:sz w:val="24"/>
                <w:lang w:val="tr-TR"/>
              </w:rPr>
            </w:pPr>
            <w:r w:rsidRPr="0095552F">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51C065B2" w14:textId="77777777" w:rsidR="0095552F" w:rsidRPr="0095552F" w:rsidRDefault="0095552F" w:rsidP="0095552F">
            <w:pPr>
              <w:rPr>
                <w:rFonts w:ascii="Calibri" w:eastAsia="Calibri" w:hAnsi="Calibri" w:cs="Calibri"/>
                <w:lang w:val="tr-TR"/>
              </w:rPr>
            </w:pPr>
            <w:r w:rsidRPr="0095552F">
              <w:rPr>
                <w:rFonts w:ascii="Calibri" w:eastAsia="Calibri" w:hAnsi="Calibri" w:cs="Calibri"/>
                <w:lang w:val="tr-TR"/>
              </w:rPr>
              <w:t>Saat:</w:t>
            </w:r>
          </w:p>
        </w:tc>
      </w:tr>
      <w:tr w:rsidR="0095552F" w:rsidRPr="0095552F" w14:paraId="7664637A" w14:textId="77777777" w:rsidTr="0095552F">
        <w:trPr>
          <w:trHeight w:val="941"/>
        </w:trPr>
        <w:tc>
          <w:tcPr>
            <w:tcW w:w="6475" w:type="dxa"/>
            <w:gridSpan w:val="2"/>
            <w:tcBorders>
              <w:top w:val="single" w:sz="2" w:space="0" w:color="000000"/>
              <w:left w:val="single" w:sz="2" w:space="0" w:color="000000"/>
              <w:bottom w:val="single" w:sz="2" w:space="0" w:color="000000"/>
              <w:right w:val="nil"/>
            </w:tcBorders>
            <w:hideMark/>
          </w:tcPr>
          <w:p w14:paraId="6BA145CD" w14:textId="77777777" w:rsidR="0095552F" w:rsidRPr="0095552F" w:rsidRDefault="0095552F" w:rsidP="0095552F">
            <w:pPr>
              <w:rPr>
                <w:rFonts w:ascii="Calibri" w:eastAsia="Calibri" w:hAnsi="Calibri" w:cs="Calibri"/>
                <w:szCs w:val="24"/>
                <w:lang w:val="tr-TR"/>
              </w:rPr>
            </w:pPr>
            <w:r w:rsidRPr="0095552F">
              <w:rPr>
                <w:rFonts w:ascii="Calibri" w:eastAsia="Calibri" w:hAnsi="Calibri" w:cs="Calibri"/>
                <w:szCs w:val="24"/>
                <w:lang w:val="tr-TR"/>
              </w:rPr>
              <w:t xml:space="preserve"> Ameliyata Danışmanlık eden Öğretim Üyesi                : </w:t>
            </w:r>
          </w:p>
          <w:p w14:paraId="24FFB7C5" w14:textId="77777777" w:rsidR="0095552F" w:rsidRPr="0095552F" w:rsidRDefault="0095552F" w:rsidP="0095552F">
            <w:pPr>
              <w:rPr>
                <w:rFonts w:ascii="Calibri" w:eastAsia="Calibri" w:hAnsi="Calibri" w:cs="Calibri"/>
                <w:szCs w:val="24"/>
                <w:lang w:val="tr-TR"/>
              </w:rPr>
            </w:pPr>
            <w:r w:rsidRPr="0095552F">
              <w:rPr>
                <w:rFonts w:ascii="Calibri" w:eastAsia="Calibri" w:hAnsi="Calibri" w:cs="Calibri"/>
                <w:szCs w:val="24"/>
                <w:lang w:val="tr-TR"/>
              </w:rPr>
              <w:t xml:space="preserve"> Cerrahi Ekibin Başı Sorumlu Uzman Doktor                 :</w:t>
            </w:r>
          </w:p>
          <w:p w14:paraId="0139C26F" w14:textId="77777777" w:rsidR="0095552F" w:rsidRPr="0095552F" w:rsidRDefault="0095552F" w:rsidP="0095552F">
            <w:pPr>
              <w:rPr>
                <w:rFonts w:ascii="Calibri" w:eastAsia="Calibri" w:hAnsi="Calibri" w:cs="Calibri"/>
                <w:szCs w:val="24"/>
                <w:lang w:val="tr-TR"/>
              </w:rPr>
            </w:pPr>
            <w:r w:rsidRPr="0095552F">
              <w:rPr>
                <w:rFonts w:ascii="Calibri" w:eastAsia="Calibri" w:hAnsi="Calibri" w:cs="Calibri"/>
                <w:szCs w:val="24"/>
                <w:lang w:val="tr-TR"/>
              </w:rPr>
              <w:t xml:space="preserve"> Ameliyat Ekibine dahil Sorumlu Başasistan                  : </w:t>
            </w:r>
          </w:p>
          <w:p w14:paraId="1FE4C2D7" w14:textId="77777777" w:rsidR="0095552F" w:rsidRPr="0095552F" w:rsidRDefault="0095552F" w:rsidP="0095552F">
            <w:pPr>
              <w:rPr>
                <w:rFonts w:ascii="Calibri" w:eastAsia="Calibri" w:hAnsi="Calibri" w:cs="Calibri"/>
                <w:sz w:val="28"/>
                <w:lang w:val="tr-TR"/>
              </w:rPr>
            </w:pPr>
            <w:r w:rsidRPr="0095552F">
              <w:rPr>
                <w:rFonts w:ascii="Calibri" w:eastAsia="Calibri" w:hAnsi="Calibri" w:cs="Calibri"/>
                <w:szCs w:val="24"/>
                <w:lang w:val="tr-TR"/>
              </w:rPr>
              <w:t xml:space="preserve"> Ameliyat Ekibine dahil olan diğer Doktorlar                 :</w:t>
            </w:r>
          </w:p>
        </w:tc>
        <w:tc>
          <w:tcPr>
            <w:tcW w:w="1560" w:type="dxa"/>
            <w:gridSpan w:val="2"/>
            <w:tcBorders>
              <w:top w:val="single" w:sz="2" w:space="0" w:color="000000"/>
              <w:left w:val="nil"/>
              <w:bottom w:val="single" w:sz="2" w:space="0" w:color="000000"/>
              <w:right w:val="nil"/>
            </w:tcBorders>
            <w:vAlign w:val="center"/>
          </w:tcPr>
          <w:p w14:paraId="26137385" w14:textId="77777777" w:rsidR="0095552F" w:rsidRPr="0095552F" w:rsidRDefault="0095552F" w:rsidP="0095552F">
            <w:pPr>
              <w:rPr>
                <w:rFonts w:ascii="Calibri" w:eastAsia="Calibri" w:hAnsi="Calibri" w:cs="Calibri"/>
                <w:sz w:val="26"/>
                <w:lang w:val="tr-TR"/>
              </w:rPr>
            </w:pPr>
          </w:p>
        </w:tc>
        <w:tc>
          <w:tcPr>
            <w:tcW w:w="289" w:type="dxa"/>
            <w:tcBorders>
              <w:top w:val="single" w:sz="2" w:space="0" w:color="000000"/>
              <w:left w:val="nil"/>
              <w:bottom w:val="single" w:sz="2" w:space="0" w:color="000000"/>
              <w:right w:val="nil"/>
            </w:tcBorders>
            <w:vAlign w:val="center"/>
          </w:tcPr>
          <w:p w14:paraId="53438A3F" w14:textId="77777777" w:rsidR="0095552F" w:rsidRPr="0095552F" w:rsidRDefault="0095552F" w:rsidP="0095552F">
            <w:pPr>
              <w:rPr>
                <w:rFonts w:ascii="Calibri" w:eastAsia="Calibri" w:hAnsi="Calibri" w:cs="Calibri"/>
                <w:sz w:val="24"/>
                <w:lang w:val="tr-TR"/>
              </w:rPr>
            </w:pPr>
          </w:p>
        </w:tc>
        <w:tc>
          <w:tcPr>
            <w:tcW w:w="1594" w:type="dxa"/>
            <w:tcBorders>
              <w:top w:val="single" w:sz="2" w:space="0" w:color="000000"/>
              <w:left w:val="nil"/>
              <w:bottom w:val="single" w:sz="2" w:space="0" w:color="000000"/>
              <w:right w:val="single" w:sz="2" w:space="0" w:color="000000"/>
            </w:tcBorders>
            <w:vAlign w:val="center"/>
          </w:tcPr>
          <w:p w14:paraId="611B7BAC" w14:textId="77777777" w:rsidR="0095552F" w:rsidRPr="0095552F" w:rsidRDefault="0095552F" w:rsidP="0095552F">
            <w:pPr>
              <w:rPr>
                <w:rFonts w:ascii="Calibri" w:eastAsia="Calibri" w:hAnsi="Calibri" w:cs="Calibri"/>
                <w:lang w:val="tr-TR"/>
              </w:rPr>
            </w:pPr>
          </w:p>
        </w:tc>
      </w:tr>
      <w:tr w:rsidR="0095552F" w:rsidRPr="0095552F" w14:paraId="719FF844" w14:textId="77777777" w:rsidTr="0095552F">
        <w:trPr>
          <w:trHeight w:val="984"/>
        </w:trPr>
        <w:tc>
          <w:tcPr>
            <w:tcW w:w="5073" w:type="dxa"/>
            <w:tcBorders>
              <w:top w:val="single" w:sz="2" w:space="0" w:color="000000"/>
              <w:left w:val="single" w:sz="2" w:space="0" w:color="000000"/>
              <w:bottom w:val="single" w:sz="2" w:space="0" w:color="000000"/>
              <w:right w:val="nil"/>
            </w:tcBorders>
            <w:hideMark/>
          </w:tcPr>
          <w:p w14:paraId="0449320A" w14:textId="77777777" w:rsidR="0095552F" w:rsidRPr="0095552F" w:rsidRDefault="0095552F" w:rsidP="0095552F">
            <w:pPr>
              <w:rPr>
                <w:rFonts w:ascii="Calibri" w:eastAsia="Calibri" w:hAnsi="Calibri" w:cs="Calibri"/>
                <w:lang w:val="tr-TR"/>
              </w:rPr>
            </w:pPr>
            <w:r w:rsidRPr="0095552F">
              <w:rPr>
                <w:rFonts w:ascii="Calibri" w:eastAsia="Calibri" w:hAnsi="Calibri" w:cs="Calibri"/>
                <w:sz w:val="26"/>
                <w:lang w:val="tr-TR"/>
              </w:rPr>
              <w:t xml:space="preserve"> Bilgilendirmeyi yapan hekim</w:t>
            </w:r>
          </w:p>
          <w:p w14:paraId="071160B5" w14:textId="77777777" w:rsidR="0095552F" w:rsidRPr="0095552F" w:rsidRDefault="0095552F" w:rsidP="0095552F">
            <w:pPr>
              <w:ind w:left="106"/>
              <w:rPr>
                <w:rFonts w:ascii="Calibri" w:eastAsia="Calibri" w:hAnsi="Calibri" w:cs="Calibri"/>
                <w:lang w:val="tr-TR"/>
              </w:rPr>
            </w:pPr>
            <w:r w:rsidRPr="0095552F">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40B7C6A3" w14:textId="77777777" w:rsidR="0095552F" w:rsidRPr="0095552F" w:rsidRDefault="0095552F" w:rsidP="0095552F">
            <w:pPr>
              <w:rPr>
                <w:rFonts w:ascii="Calibri" w:eastAsia="Calibri" w:hAnsi="Calibri" w:cs="Calibri"/>
                <w:lang w:val="tr-TR"/>
              </w:rPr>
            </w:pPr>
            <w:r w:rsidRPr="0095552F">
              <w:rPr>
                <w:rFonts w:ascii="Calibri" w:eastAsia="Calibri" w:hAnsi="Calibri" w:cs="Calibri"/>
                <w:sz w:val="26"/>
                <w:lang w:val="tr-TR"/>
              </w:rPr>
              <w:t>imza:</w:t>
            </w:r>
          </w:p>
        </w:tc>
        <w:tc>
          <w:tcPr>
            <w:tcW w:w="1560" w:type="dxa"/>
            <w:gridSpan w:val="2"/>
            <w:tcBorders>
              <w:top w:val="single" w:sz="2" w:space="0" w:color="000000"/>
              <w:left w:val="nil"/>
              <w:bottom w:val="single" w:sz="2" w:space="0" w:color="000000"/>
              <w:right w:val="nil"/>
            </w:tcBorders>
            <w:hideMark/>
          </w:tcPr>
          <w:p w14:paraId="654C2E9C" w14:textId="77777777" w:rsidR="0095552F" w:rsidRPr="0095552F" w:rsidRDefault="0095552F" w:rsidP="0095552F">
            <w:pPr>
              <w:rPr>
                <w:rFonts w:ascii="Calibri" w:eastAsia="Calibri" w:hAnsi="Calibri" w:cs="Calibri"/>
                <w:lang w:val="tr-TR"/>
              </w:rPr>
            </w:pPr>
            <w:r w:rsidRPr="0095552F">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36A4F6E1" w14:textId="77777777" w:rsidR="0095552F" w:rsidRPr="0095552F" w:rsidRDefault="0095552F" w:rsidP="0095552F">
            <w:pPr>
              <w:rPr>
                <w:rFonts w:ascii="Calibri" w:eastAsia="Calibri" w:hAnsi="Calibri" w:cs="Calibri"/>
                <w:lang w:val="tr-TR"/>
              </w:rPr>
            </w:pPr>
            <w:r w:rsidRPr="0095552F">
              <w:rPr>
                <w:rFonts w:ascii="Calibri" w:eastAsia="Calibri" w:hAnsi="Calibri" w:cs="Calibri"/>
                <w:lang w:val="tr-TR"/>
              </w:rPr>
              <w:t>Saat:</w:t>
            </w:r>
          </w:p>
        </w:tc>
      </w:tr>
      <w:tr w:rsidR="0095552F" w:rsidRPr="0095552F" w14:paraId="71A66E5A" w14:textId="77777777" w:rsidTr="0095552F">
        <w:trPr>
          <w:trHeight w:val="984"/>
        </w:trPr>
        <w:tc>
          <w:tcPr>
            <w:tcW w:w="5073" w:type="dxa"/>
            <w:tcBorders>
              <w:top w:val="single" w:sz="2" w:space="0" w:color="000000"/>
              <w:left w:val="single" w:sz="2" w:space="0" w:color="000000"/>
              <w:bottom w:val="single" w:sz="2" w:space="0" w:color="000000"/>
              <w:right w:val="nil"/>
            </w:tcBorders>
            <w:hideMark/>
          </w:tcPr>
          <w:p w14:paraId="21044370" w14:textId="77777777" w:rsidR="0095552F" w:rsidRPr="0095552F" w:rsidRDefault="0095552F" w:rsidP="0095552F">
            <w:pPr>
              <w:ind w:left="125"/>
              <w:rPr>
                <w:rFonts w:ascii="Calibri" w:eastAsia="Calibri" w:hAnsi="Calibri" w:cs="Calibri"/>
                <w:lang w:val="tr-TR"/>
              </w:rPr>
            </w:pPr>
            <w:r w:rsidRPr="0095552F">
              <w:rPr>
                <w:rFonts w:ascii="Calibri" w:eastAsia="Calibri" w:hAnsi="Calibri" w:cs="Calibri"/>
                <w:sz w:val="26"/>
                <w:lang w:val="tr-TR"/>
              </w:rPr>
              <w:t>Ameliyatın bir kısmını, önemli bir kısmını veya tamamını yapacak olan hekim</w:t>
            </w:r>
          </w:p>
          <w:p w14:paraId="3B9BE78B" w14:textId="77777777" w:rsidR="0095552F" w:rsidRPr="0095552F" w:rsidRDefault="0095552F" w:rsidP="0095552F">
            <w:pPr>
              <w:ind w:left="125"/>
              <w:rPr>
                <w:rFonts w:ascii="Calibri" w:eastAsia="Calibri" w:hAnsi="Calibri" w:cs="Calibri"/>
                <w:sz w:val="26"/>
                <w:lang w:val="tr-TR"/>
              </w:rPr>
            </w:pPr>
            <w:r w:rsidRPr="0095552F">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670EA0C0" w14:textId="77777777" w:rsidR="0095552F" w:rsidRPr="0095552F" w:rsidRDefault="0095552F" w:rsidP="0095552F">
            <w:pPr>
              <w:rPr>
                <w:rFonts w:ascii="Calibri" w:eastAsia="Calibri" w:hAnsi="Calibri" w:cs="Calibri"/>
                <w:sz w:val="26"/>
                <w:lang w:val="tr-TR"/>
              </w:rPr>
            </w:pPr>
            <w:r w:rsidRPr="0095552F">
              <w:rPr>
                <w:rFonts w:ascii="Calibri" w:eastAsia="Calibri" w:hAnsi="Calibri" w:cs="Calibri"/>
                <w:sz w:val="26"/>
                <w:lang w:val="tr-TR"/>
              </w:rPr>
              <w:t>imza:</w:t>
            </w:r>
          </w:p>
        </w:tc>
        <w:tc>
          <w:tcPr>
            <w:tcW w:w="1560" w:type="dxa"/>
            <w:gridSpan w:val="2"/>
            <w:tcBorders>
              <w:top w:val="single" w:sz="2" w:space="0" w:color="000000"/>
              <w:left w:val="nil"/>
              <w:bottom w:val="single" w:sz="2" w:space="0" w:color="000000"/>
              <w:right w:val="nil"/>
            </w:tcBorders>
            <w:hideMark/>
          </w:tcPr>
          <w:p w14:paraId="3739DD1D" w14:textId="77777777" w:rsidR="0095552F" w:rsidRPr="0095552F" w:rsidRDefault="0095552F" w:rsidP="0095552F">
            <w:pPr>
              <w:rPr>
                <w:rFonts w:ascii="Calibri" w:eastAsia="Calibri" w:hAnsi="Calibri" w:cs="Calibri"/>
                <w:sz w:val="24"/>
                <w:lang w:val="tr-TR"/>
              </w:rPr>
            </w:pPr>
            <w:r w:rsidRPr="0095552F">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41E46293" w14:textId="77777777" w:rsidR="0095552F" w:rsidRPr="0095552F" w:rsidRDefault="0095552F" w:rsidP="0095552F">
            <w:pPr>
              <w:rPr>
                <w:rFonts w:ascii="Calibri" w:eastAsia="Calibri" w:hAnsi="Calibri" w:cs="Calibri"/>
                <w:lang w:val="tr-TR"/>
              </w:rPr>
            </w:pPr>
            <w:r w:rsidRPr="0095552F">
              <w:rPr>
                <w:rFonts w:ascii="Calibri" w:eastAsia="Calibri" w:hAnsi="Calibri" w:cs="Calibri"/>
                <w:lang w:val="tr-TR"/>
              </w:rPr>
              <w:t>Saat:</w:t>
            </w:r>
          </w:p>
        </w:tc>
      </w:tr>
      <w:tr w:rsidR="0095552F" w:rsidRPr="0095552F" w14:paraId="53BE0579" w14:textId="77777777" w:rsidTr="0095552F">
        <w:trPr>
          <w:trHeight w:val="984"/>
        </w:trPr>
        <w:tc>
          <w:tcPr>
            <w:tcW w:w="5073" w:type="dxa"/>
            <w:tcBorders>
              <w:top w:val="single" w:sz="2" w:space="0" w:color="000000"/>
              <w:left w:val="single" w:sz="2" w:space="0" w:color="000000"/>
              <w:bottom w:val="single" w:sz="2" w:space="0" w:color="000000"/>
              <w:right w:val="nil"/>
            </w:tcBorders>
            <w:hideMark/>
          </w:tcPr>
          <w:p w14:paraId="18E46171" w14:textId="77777777" w:rsidR="0095552F" w:rsidRPr="0095552F" w:rsidRDefault="0095552F" w:rsidP="0095552F">
            <w:pPr>
              <w:ind w:left="125"/>
              <w:rPr>
                <w:rFonts w:ascii="Calibri" w:eastAsia="Calibri" w:hAnsi="Calibri" w:cs="Calibri"/>
                <w:lang w:val="tr-TR"/>
              </w:rPr>
            </w:pPr>
            <w:r w:rsidRPr="0095552F">
              <w:rPr>
                <w:rFonts w:ascii="Calibri" w:eastAsia="Calibri" w:hAnsi="Calibri" w:cs="Calibri"/>
                <w:szCs w:val="24"/>
                <w:lang w:val="tr-TR"/>
              </w:rPr>
              <w:t>Cerrahi Ekibin Başı Sorumlu Uzman Doktor</w:t>
            </w:r>
            <w:r w:rsidRPr="0095552F">
              <w:rPr>
                <w:rFonts w:ascii="Calibri" w:eastAsia="Calibri" w:hAnsi="Calibri" w:cs="Calibri"/>
                <w:lang w:val="tr-TR"/>
              </w:rPr>
              <w:t xml:space="preserve"> </w:t>
            </w:r>
          </w:p>
          <w:p w14:paraId="0C7AF183" w14:textId="77777777" w:rsidR="0095552F" w:rsidRPr="0095552F" w:rsidRDefault="0095552F" w:rsidP="0095552F">
            <w:pPr>
              <w:ind w:left="125"/>
              <w:rPr>
                <w:rFonts w:ascii="Calibri" w:eastAsia="Calibri" w:hAnsi="Calibri" w:cs="Calibri"/>
                <w:sz w:val="26"/>
                <w:lang w:val="tr-TR"/>
              </w:rPr>
            </w:pPr>
            <w:r w:rsidRPr="0095552F">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638FF0AD" w14:textId="77777777" w:rsidR="0095552F" w:rsidRPr="0095552F" w:rsidRDefault="0095552F" w:rsidP="0095552F">
            <w:pPr>
              <w:rPr>
                <w:rFonts w:ascii="Calibri" w:eastAsia="Calibri" w:hAnsi="Calibri" w:cs="Calibri"/>
                <w:sz w:val="26"/>
                <w:lang w:val="tr-TR"/>
              </w:rPr>
            </w:pPr>
            <w:r w:rsidRPr="0095552F">
              <w:rPr>
                <w:rFonts w:ascii="Calibri" w:eastAsia="Calibri" w:hAnsi="Calibri" w:cs="Calibri"/>
                <w:sz w:val="26"/>
                <w:lang w:val="tr-TR"/>
              </w:rPr>
              <w:t>imza:</w:t>
            </w:r>
          </w:p>
        </w:tc>
        <w:tc>
          <w:tcPr>
            <w:tcW w:w="1560" w:type="dxa"/>
            <w:gridSpan w:val="2"/>
            <w:tcBorders>
              <w:top w:val="single" w:sz="2" w:space="0" w:color="000000"/>
              <w:left w:val="nil"/>
              <w:bottom w:val="single" w:sz="2" w:space="0" w:color="000000"/>
              <w:right w:val="nil"/>
            </w:tcBorders>
            <w:hideMark/>
          </w:tcPr>
          <w:p w14:paraId="2410FEA2" w14:textId="77777777" w:rsidR="0095552F" w:rsidRPr="0095552F" w:rsidRDefault="0095552F" w:rsidP="0095552F">
            <w:pPr>
              <w:rPr>
                <w:rFonts w:ascii="Calibri" w:eastAsia="Calibri" w:hAnsi="Calibri" w:cs="Calibri"/>
                <w:sz w:val="24"/>
                <w:lang w:val="tr-TR"/>
              </w:rPr>
            </w:pPr>
            <w:r w:rsidRPr="0095552F">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3B0541E7" w14:textId="77777777" w:rsidR="0095552F" w:rsidRPr="0095552F" w:rsidRDefault="0095552F" w:rsidP="0095552F">
            <w:pPr>
              <w:rPr>
                <w:rFonts w:ascii="Calibri" w:eastAsia="Calibri" w:hAnsi="Calibri" w:cs="Calibri"/>
                <w:lang w:val="tr-TR"/>
              </w:rPr>
            </w:pPr>
            <w:r w:rsidRPr="0095552F">
              <w:rPr>
                <w:rFonts w:ascii="Calibri" w:eastAsia="Calibri" w:hAnsi="Calibri" w:cs="Calibri"/>
                <w:lang w:val="tr-TR"/>
              </w:rPr>
              <w:t>Saat:</w:t>
            </w:r>
          </w:p>
        </w:tc>
      </w:tr>
      <w:tr w:rsidR="0095552F" w:rsidRPr="0095552F" w14:paraId="27F253B2" w14:textId="77777777" w:rsidTr="0095552F">
        <w:trPr>
          <w:trHeight w:val="984"/>
        </w:trPr>
        <w:tc>
          <w:tcPr>
            <w:tcW w:w="5073" w:type="dxa"/>
            <w:tcBorders>
              <w:top w:val="single" w:sz="2" w:space="0" w:color="000000"/>
              <w:left w:val="single" w:sz="2" w:space="0" w:color="000000"/>
              <w:bottom w:val="single" w:sz="2" w:space="0" w:color="000000"/>
              <w:right w:val="nil"/>
            </w:tcBorders>
            <w:hideMark/>
          </w:tcPr>
          <w:p w14:paraId="3BE4C288" w14:textId="77777777" w:rsidR="0095552F" w:rsidRPr="0095552F" w:rsidRDefault="0095552F" w:rsidP="0095552F">
            <w:pPr>
              <w:ind w:left="106" w:right="1824"/>
              <w:rPr>
                <w:rFonts w:ascii="Calibri" w:eastAsia="Calibri" w:hAnsi="Calibri" w:cs="Calibri"/>
                <w:lang w:val="tr-TR"/>
              </w:rPr>
            </w:pPr>
            <w:r w:rsidRPr="0095552F">
              <w:rPr>
                <w:rFonts w:ascii="Calibri" w:eastAsia="Calibri" w:hAnsi="Calibri" w:cs="Calibri"/>
                <w:lang w:val="tr-TR"/>
              </w:rPr>
              <w:lastRenderedPageBreak/>
              <w:t>Tercüman (ihtiyaç halinde) Adı soyadı:</w:t>
            </w:r>
          </w:p>
        </w:tc>
        <w:tc>
          <w:tcPr>
            <w:tcW w:w="1691" w:type="dxa"/>
            <w:gridSpan w:val="2"/>
            <w:tcBorders>
              <w:top w:val="single" w:sz="2" w:space="0" w:color="000000"/>
              <w:left w:val="nil"/>
              <w:bottom w:val="single" w:sz="2" w:space="0" w:color="000000"/>
              <w:right w:val="nil"/>
            </w:tcBorders>
            <w:hideMark/>
          </w:tcPr>
          <w:p w14:paraId="5207B180" w14:textId="77777777" w:rsidR="0095552F" w:rsidRPr="0095552F" w:rsidRDefault="0095552F" w:rsidP="0095552F">
            <w:pPr>
              <w:rPr>
                <w:rFonts w:ascii="Calibri" w:eastAsia="Calibri" w:hAnsi="Calibri" w:cs="Calibri"/>
                <w:lang w:val="tr-TR"/>
              </w:rPr>
            </w:pPr>
            <w:r w:rsidRPr="0095552F">
              <w:rPr>
                <w:rFonts w:ascii="Calibri" w:eastAsia="Calibri" w:hAnsi="Calibri" w:cs="Calibri"/>
                <w:sz w:val="26"/>
                <w:lang w:val="tr-TR"/>
              </w:rPr>
              <w:t>İmza:</w:t>
            </w:r>
          </w:p>
        </w:tc>
        <w:tc>
          <w:tcPr>
            <w:tcW w:w="1560" w:type="dxa"/>
            <w:gridSpan w:val="2"/>
            <w:tcBorders>
              <w:top w:val="single" w:sz="2" w:space="0" w:color="000000"/>
              <w:left w:val="nil"/>
              <w:bottom w:val="single" w:sz="2" w:space="0" w:color="000000"/>
              <w:right w:val="nil"/>
            </w:tcBorders>
            <w:hideMark/>
          </w:tcPr>
          <w:p w14:paraId="0C314A07" w14:textId="77777777" w:rsidR="0095552F" w:rsidRPr="0095552F" w:rsidRDefault="0095552F" w:rsidP="0095552F">
            <w:pPr>
              <w:rPr>
                <w:rFonts w:ascii="Calibri" w:eastAsia="Calibri" w:hAnsi="Calibri" w:cs="Calibri"/>
                <w:lang w:val="tr-TR"/>
              </w:rPr>
            </w:pPr>
            <w:r w:rsidRPr="0095552F">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59F1AFCE" w14:textId="77777777" w:rsidR="0095552F" w:rsidRPr="0095552F" w:rsidRDefault="0095552F" w:rsidP="0095552F">
            <w:pPr>
              <w:rPr>
                <w:rFonts w:ascii="Calibri" w:eastAsia="Calibri" w:hAnsi="Calibri" w:cs="Calibri"/>
                <w:lang w:val="tr-TR"/>
              </w:rPr>
            </w:pPr>
            <w:r w:rsidRPr="0095552F">
              <w:rPr>
                <w:rFonts w:ascii="Calibri" w:eastAsia="Calibri" w:hAnsi="Calibri" w:cs="Calibri"/>
                <w:lang w:val="tr-TR"/>
              </w:rPr>
              <w:t>Saat:</w:t>
            </w:r>
          </w:p>
        </w:tc>
      </w:tr>
      <w:tr w:rsidR="0095552F" w:rsidRPr="0095552F" w14:paraId="5138235F" w14:textId="77777777" w:rsidTr="0095552F">
        <w:tc>
          <w:tcPr>
            <w:tcW w:w="5070" w:type="dxa"/>
            <w:vAlign w:val="center"/>
            <w:hideMark/>
          </w:tcPr>
          <w:p w14:paraId="16818FAF" w14:textId="77777777" w:rsidR="0095552F" w:rsidRPr="0095552F" w:rsidRDefault="0095552F" w:rsidP="0095552F">
            <w:pPr>
              <w:rPr>
                <w:rFonts w:ascii="Calibri" w:eastAsia="Calibri" w:hAnsi="Calibri" w:cs="Calibri"/>
                <w:lang w:val="tr-TR"/>
              </w:rPr>
            </w:pPr>
          </w:p>
        </w:tc>
        <w:tc>
          <w:tcPr>
            <w:tcW w:w="1395" w:type="dxa"/>
            <w:vAlign w:val="center"/>
            <w:hideMark/>
          </w:tcPr>
          <w:p w14:paraId="0371F303" w14:textId="77777777" w:rsidR="0095552F" w:rsidRPr="0095552F" w:rsidRDefault="0095552F" w:rsidP="0095552F">
            <w:pPr>
              <w:rPr>
                <w:rFonts w:ascii="Calibri" w:eastAsia="Calibri" w:hAnsi="Calibri"/>
                <w:sz w:val="20"/>
                <w:szCs w:val="20"/>
                <w:lang w:val="tr-TR" w:eastAsia="tr-TR"/>
              </w:rPr>
            </w:pPr>
          </w:p>
        </w:tc>
        <w:tc>
          <w:tcPr>
            <w:tcW w:w="285" w:type="dxa"/>
            <w:vAlign w:val="center"/>
            <w:hideMark/>
          </w:tcPr>
          <w:p w14:paraId="458463AD" w14:textId="77777777" w:rsidR="0095552F" w:rsidRPr="0095552F" w:rsidRDefault="0095552F" w:rsidP="0095552F">
            <w:pPr>
              <w:rPr>
                <w:rFonts w:ascii="Calibri" w:eastAsia="Calibri" w:hAnsi="Calibri"/>
                <w:sz w:val="20"/>
                <w:szCs w:val="20"/>
                <w:lang w:val="tr-TR" w:eastAsia="tr-TR"/>
              </w:rPr>
            </w:pPr>
          </w:p>
        </w:tc>
        <w:tc>
          <w:tcPr>
            <w:tcW w:w="1275" w:type="dxa"/>
            <w:vAlign w:val="center"/>
            <w:hideMark/>
          </w:tcPr>
          <w:p w14:paraId="02F0B66C" w14:textId="77777777" w:rsidR="0095552F" w:rsidRPr="0095552F" w:rsidRDefault="0095552F" w:rsidP="0095552F">
            <w:pPr>
              <w:rPr>
                <w:rFonts w:ascii="Calibri" w:eastAsia="Calibri" w:hAnsi="Calibri"/>
                <w:sz w:val="20"/>
                <w:szCs w:val="20"/>
                <w:lang w:val="tr-TR" w:eastAsia="tr-TR"/>
              </w:rPr>
            </w:pPr>
          </w:p>
        </w:tc>
        <w:tc>
          <w:tcPr>
            <w:tcW w:w="285" w:type="dxa"/>
            <w:vAlign w:val="center"/>
            <w:hideMark/>
          </w:tcPr>
          <w:p w14:paraId="67930727" w14:textId="77777777" w:rsidR="0095552F" w:rsidRPr="0095552F" w:rsidRDefault="0095552F" w:rsidP="0095552F">
            <w:pPr>
              <w:rPr>
                <w:rFonts w:ascii="Calibri" w:eastAsia="Calibri" w:hAnsi="Calibri"/>
                <w:sz w:val="20"/>
                <w:szCs w:val="20"/>
                <w:lang w:val="tr-TR" w:eastAsia="tr-TR"/>
              </w:rPr>
            </w:pPr>
          </w:p>
        </w:tc>
        <w:tc>
          <w:tcPr>
            <w:tcW w:w="1590" w:type="dxa"/>
            <w:vAlign w:val="center"/>
            <w:hideMark/>
          </w:tcPr>
          <w:p w14:paraId="0E864CAC" w14:textId="77777777" w:rsidR="0095552F" w:rsidRPr="0095552F" w:rsidRDefault="0095552F" w:rsidP="0095552F">
            <w:pPr>
              <w:rPr>
                <w:rFonts w:ascii="Calibri" w:eastAsia="Calibri" w:hAnsi="Calibri"/>
                <w:sz w:val="20"/>
                <w:szCs w:val="20"/>
                <w:lang w:val="tr-TR" w:eastAsia="tr-TR"/>
              </w:rPr>
            </w:pPr>
          </w:p>
        </w:tc>
      </w:tr>
    </w:tbl>
    <w:p w14:paraId="71B1D8E3" w14:textId="77777777" w:rsidR="0095552F" w:rsidRPr="0095552F" w:rsidRDefault="0095552F" w:rsidP="0095552F">
      <w:pPr>
        <w:ind w:left="48" w:firstLine="10"/>
        <w:rPr>
          <w:rFonts w:ascii="Calibri" w:eastAsia="Calibri" w:hAnsi="Calibri" w:cs="Calibri"/>
          <w:color w:val="000000"/>
          <w:sz w:val="20"/>
          <w:lang w:eastAsia="tr-TR"/>
        </w:rPr>
      </w:pPr>
      <w:r w:rsidRPr="0095552F">
        <w:rPr>
          <w:rFonts w:ascii="Calibri" w:eastAsia="Calibri" w:hAnsi="Calibri" w:cs="Calibri"/>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4EDA7373" w14:textId="77777777" w:rsidR="0095552F" w:rsidRPr="0095552F" w:rsidRDefault="0095552F" w:rsidP="0095552F">
      <w:pPr>
        <w:rPr>
          <w:rFonts w:ascii="Calibri" w:eastAsia="Calibri" w:hAnsi="Calibri" w:cs="Calibri"/>
          <w:sz w:val="20"/>
          <w:szCs w:val="20"/>
        </w:rPr>
      </w:pPr>
      <w:r w:rsidRPr="0095552F">
        <w:rPr>
          <w:rFonts w:ascii="Calibri" w:eastAsia="Calibri" w:hAnsi="Calibri" w:cs="Calibri"/>
          <w:sz w:val="20"/>
          <w:szCs w:val="20"/>
        </w:rPr>
        <w:t>* Formun son sayfasında muhatap tarafından kendi el yazısı ile ‘</w:t>
      </w:r>
      <w:r w:rsidRPr="0095552F">
        <w:rPr>
          <w:rFonts w:ascii="Calibri" w:eastAsia="Calibri" w:hAnsi="Calibri" w:cs="Calibri"/>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95552F">
        <w:rPr>
          <w:rFonts w:ascii="Calibri" w:eastAsia="Calibri" w:hAnsi="Calibri" w:cs="Calibri"/>
          <w:sz w:val="20"/>
          <w:szCs w:val="20"/>
        </w:rPr>
        <w:t xml:space="preserve"> şeklinde yazılıp imzalanması gerekir.</w:t>
      </w:r>
    </w:p>
    <w:p w14:paraId="2D8BEDB4" w14:textId="77777777" w:rsidR="0095552F" w:rsidRPr="0095552F" w:rsidRDefault="0095552F" w:rsidP="0095552F">
      <w:pPr>
        <w:rPr>
          <w:rFonts w:ascii="Calibri" w:eastAsia="Calibri" w:hAnsi="Calibri" w:cs="Calibri"/>
          <w:sz w:val="20"/>
          <w:szCs w:val="20"/>
        </w:rPr>
      </w:pPr>
      <w:r w:rsidRPr="0095552F">
        <w:rPr>
          <w:rFonts w:ascii="Calibri" w:eastAsia="Calibri" w:hAnsi="Calibri" w:cs="Calibri"/>
          <w:sz w:val="20"/>
          <w:szCs w:val="20"/>
        </w:rPr>
        <w:t>*Aydınlatma ve Onam formunun tüm sayfaları muhatap tarafından ‘’</w:t>
      </w:r>
      <w:r w:rsidRPr="0095552F">
        <w:rPr>
          <w:rFonts w:ascii="Calibri" w:eastAsia="Calibri" w:hAnsi="Calibri" w:cs="Calibri"/>
          <w:b/>
          <w:bCs/>
          <w:sz w:val="20"/>
          <w:szCs w:val="20"/>
        </w:rPr>
        <w:t>okudum’’</w:t>
      </w:r>
      <w:r w:rsidRPr="0095552F">
        <w:rPr>
          <w:rFonts w:ascii="Calibri" w:eastAsia="Calibri" w:hAnsi="Calibri" w:cs="Calibri"/>
          <w:sz w:val="20"/>
          <w:szCs w:val="20"/>
        </w:rPr>
        <w:t xml:space="preserve"> yazarak imzalanmalıdır.</w:t>
      </w:r>
    </w:p>
    <w:p w14:paraId="6C2ACD95" w14:textId="77777777" w:rsidR="0095552F" w:rsidRPr="0095552F" w:rsidRDefault="0095552F" w:rsidP="0095552F">
      <w:pPr>
        <w:rPr>
          <w:rFonts w:ascii="Calibri" w:eastAsia="Calibri" w:hAnsi="Calibri" w:cs="Calibri"/>
          <w:sz w:val="20"/>
          <w:szCs w:val="20"/>
        </w:rPr>
      </w:pPr>
      <w:r w:rsidRPr="0095552F">
        <w:rPr>
          <w:rFonts w:ascii="Calibri" w:eastAsia="Calibri" w:hAnsi="Calibri" w:cs="Calibri"/>
          <w:sz w:val="20"/>
          <w:szCs w:val="20"/>
        </w:rPr>
        <w:t xml:space="preserve">*Bu formda mutlaka </w:t>
      </w:r>
      <w:r w:rsidRPr="0095552F">
        <w:rPr>
          <w:rFonts w:ascii="Calibri" w:eastAsia="Calibri" w:hAnsi="Calibri" w:cs="Calibri"/>
          <w:b/>
          <w:bCs/>
          <w:sz w:val="20"/>
          <w:szCs w:val="20"/>
          <w:u w:val="single"/>
        </w:rPr>
        <w:t>bilgilendirmeyi yapan hekimin, hastanın kendisinin veya hastanın yasal temsilcisinin ve en az bir şahitin</w:t>
      </w:r>
      <w:r w:rsidRPr="0095552F">
        <w:rPr>
          <w:rFonts w:ascii="Calibri" w:eastAsia="Calibri" w:hAnsi="Calibri" w:cs="Calibri"/>
          <w:sz w:val="20"/>
          <w:szCs w:val="20"/>
        </w:rPr>
        <w:t xml:space="preserve"> imzasının bulunması şarttır.</w:t>
      </w:r>
    </w:p>
    <w:p w14:paraId="411DBA00" w14:textId="77777777" w:rsidR="0095552F" w:rsidRPr="0095552F" w:rsidRDefault="0095552F" w:rsidP="0095552F">
      <w:pPr>
        <w:rPr>
          <w:rFonts w:ascii="Calibri" w:eastAsia="Calibri" w:hAnsi="Calibri" w:cs="Calibri"/>
          <w:sz w:val="24"/>
        </w:rPr>
      </w:pPr>
      <w:r w:rsidRPr="0095552F">
        <w:rPr>
          <w:rFonts w:ascii="Calibri" w:eastAsia="Calibri" w:hAnsi="Calibri" w:cs="Calibri"/>
          <w:sz w:val="20"/>
          <w:szCs w:val="20"/>
        </w:rPr>
        <w:t xml:space="preserve">*Bu formu iki nüsha olarak basılmalı ve her ikisi de imzalandıktan sonra biri hastaya verilmeli diğeri hastanın dosyasına konulmalıdır. </w:t>
      </w:r>
    </w:p>
    <w:p w14:paraId="2C7568FE" w14:textId="77777777" w:rsidR="0095552F" w:rsidRPr="0095552F" w:rsidRDefault="0095552F" w:rsidP="0095552F">
      <w:pPr>
        <w:ind w:right="12"/>
        <w:rPr>
          <w:rFonts w:ascii="Calibri" w:eastAsia="Calibri" w:hAnsi="Calibri" w:cs="Calibri"/>
        </w:rPr>
      </w:pPr>
    </w:p>
    <w:p w14:paraId="2F49ADB1" w14:textId="77777777" w:rsidR="0095552F" w:rsidRPr="0095552F" w:rsidRDefault="0095552F" w:rsidP="0095552F">
      <w:pPr>
        <w:adjustRightInd w:val="0"/>
        <w:rPr>
          <w:rFonts w:ascii="TimesNewRomanPSMT" w:hAnsi="TimesNewRomanPSMT" w:cs="TimesNewRomanPSMT"/>
          <w:szCs w:val="24"/>
        </w:rPr>
      </w:pPr>
      <w:r w:rsidRPr="0095552F">
        <w:rPr>
          <w:rFonts w:ascii="TimesNewRomanPSMT" w:hAnsi="TimesNewRomanPSMT" w:cs="TimesNewRomanPSMT"/>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38993BD7" w14:textId="77777777" w:rsidR="0095552F" w:rsidRPr="0095552F" w:rsidRDefault="0095552F" w:rsidP="0095552F">
      <w:pPr>
        <w:adjustRightInd w:val="0"/>
        <w:rPr>
          <w:rFonts w:ascii="TimesNewRomanPSMT" w:hAnsi="TimesNewRomanPSMT" w:cs="TimesNewRomanPSMT"/>
          <w:szCs w:val="24"/>
        </w:rPr>
      </w:pPr>
      <w:r w:rsidRPr="0095552F">
        <w:rPr>
          <w:b/>
          <w:bCs/>
          <w:i/>
          <w:iCs/>
          <w:szCs w:val="24"/>
        </w:rPr>
        <w:t>(Bu bölüm hastanın veya yasal temsilcisinin mutlaka  kendi el yazısı ile aşağıdaki alana yazılacaktır ve imzalanacaktır.)</w:t>
      </w:r>
    </w:p>
    <w:p w14:paraId="76EFF0BD" w14:textId="79E301C5" w:rsidR="0095552F" w:rsidRPr="0095552F" w:rsidRDefault="0095552F" w:rsidP="0095552F">
      <w:pPr>
        <w:adjustRightInd w:val="0"/>
        <w:rPr>
          <w:rFonts w:ascii="TimesNewRomanPS-BoldMT" w:hAnsi="TimesNewRomanPS-BoldMT" w:cs="TimesNewRomanPS-BoldMT"/>
          <w:b/>
          <w:bCs/>
          <w:szCs w:val="24"/>
        </w:rPr>
      </w:pPr>
      <w:r w:rsidRPr="0095552F">
        <w:rPr>
          <w:rFonts w:ascii="TimesNewRomanPS-BoldMT" w:hAnsi="TimesNewRomanPS-BoldMT" w:cs="TimesNewRomanPS-BoldMT"/>
          <w:b/>
          <w:bCs/>
          <w:szCs w:val="24"/>
        </w:rPr>
        <w:t>……………………………………………………………………………………………………………………………………………………………………………………………………………………………………………………………………………………………………………………………………………………………………………………………………………………………………………………………………………………………………………………………………………………………………………………………………………………………………………………………………………………………………………………………………</w:t>
      </w:r>
    </w:p>
    <w:p w14:paraId="6DF3796B" w14:textId="77777777" w:rsidR="0095552F" w:rsidRPr="0095552F" w:rsidRDefault="0095552F" w:rsidP="0095552F">
      <w:pPr>
        <w:tabs>
          <w:tab w:val="left" w:pos="2334"/>
        </w:tabs>
        <w:ind w:left="117"/>
        <w:rPr>
          <w:rFonts w:ascii="Calibri" w:eastAsia="Calibri" w:hAnsi="Calibri" w:cs="Calibri"/>
        </w:rPr>
      </w:pPr>
    </w:p>
    <w:p w14:paraId="0D5EEF81" w14:textId="77777777" w:rsidR="0095552F" w:rsidRPr="0095552F" w:rsidRDefault="0095552F" w:rsidP="0095552F">
      <w:pPr>
        <w:pStyle w:val="GvdeMetni"/>
        <w:ind w:right="245"/>
        <w:rPr>
          <w:rFonts w:asciiTheme="minorHAnsi" w:hAnsiTheme="minorHAnsi" w:cstheme="minorHAnsi"/>
          <w:sz w:val="17"/>
        </w:rPr>
      </w:pPr>
    </w:p>
    <w:sectPr w:rsidR="0095552F" w:rsidRPr="0095552F">
      <w:pgSz w:w="11910" w:h="16840"/>
      <w:pgMar w:top="1600" w:right="1680" w:bottom="280" w:left="16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E57499"/>
    <w:multiLevelType w:val="hybridMultilevel"/>
    <w:tmpl w:val="9FB2E4DE"/>
    <w:lvl w:ilvl="0" w:tplc="DC58CA00">
      <w:numFmt w:val="bullet"/>
      <w:lvlText w:val=""/>
      <w:lvlJc w:val="left"/>
      <w:pPr>
        <w:ind w:left="290" w:hanging="171"/>
      </w:pPr>
      <w:rPr>
        <w:rFonts w:ascii="Symbol" w:eastAsia="Symbol" w:hAnsi="Symbol" w:cs="Symbol" w:hint="default"/>
        <w:w w:val="100"/>
        <w:sz w:val="24"/>
        <w:szCs w:val="24"/>
      </w:rPr>
    </w:lvl>
    <w:lvl w:ilvl="1" w:tplc="12F47E6A">
      <w:numFmt w:val="bullet"/>
      <w:lvlText w:val="•"/>
      <w:lvlJc w:val="left"/>
      <w:pPr>
        <w:ind w:left="1124" w:hanging="171"/>
      </w:pPr>
      <w:rPr>
        <w:rFonts w:hint="default"/>
      </w:rPr>
    </w:lvl>
    <w:lvl w:ilvl="2" w:tplc="4308FE28">
      <w:numFmt w:val="bullet"/>
      <w:lvlText w:val="•"/>
      <w:lvlJc w:val="left"/>
      <w:pPr>
        <w:ind w:left="1948" w:hanging="171"/>
      </w:pPr>
      <w:rPr>
        <w:rFonts w:hint="default"/>
      </w:rPr>
    </w:lvl>
    <w:lvl w:ilvl="3" w:tplc="C8F4B654">
      <w:numFmt w:val="bullet"/>
      <w:lvlText w:val="•"/>
      <w:lvlJc w:val="left"/>
      <w:pPr>
        <w:ind w:left="2773" w:hanging="171"/>
      </w:pPr>
      <w:rPr>
        <w:rFonts w:hint="default"/>
      </w:rPr>
    </w:lvl>
    <w:lvl w:ilvl="4" w:tplc="55FE6C98">
      <w:numFmt w:val="bullet"/>
      <w:lvlText w:val="•"/>
      <w:lvlJc w:val="left"/>
      <w:pPr>
        <w:ind w:left="3597" w:hanging="171"/>
      </w:pPr>
      <w:rPr>
        <w:rFonts w:hint="default"/>
      </w:rPr>
    </w:lvl>
    <w:lvl w:ilvl="5" w:tplc="676E6A52">
      <w:numFmt w:val="bullet"/>
      <w:lvlText w:val="•"/>
      <w:lvlJc w:val="left"/>
      <w:pPr>
        <w:ind w:left="4422" w:hanging="171"/>
      </w:pPr>
      <w:rPr>
        <w:rFonts w:hint="default"/>
      </w:rPr>
    </w:lvl>
    <w:lvl w:ilvl="6" w:tplc="22883F0E">
      <w:numFmt w:val="bullet"/>
      <w:lvlText w:val="•"/>
      <w:lvlJc w:val="left"/>
      <w:pPr>
        <w:ind w:left="5246" w:hanging="171"/>
      </w:pPr>
      <w:rPr>
        <w:rFonts w:hint="default"/>
      </w:rPr>
    </w:lvl>
    <w:lvl w:ilvl="7" w:tplc="6E66D742">
      <w:numFmt w:val="bullet"/>
      <w:lvlText w:val="•"/>
      <w:lvlJc w:val="left"/>
      <w:pPr>
        <w:ind w:left="6071" w:hanging="171"/>
      </w:pPr>
      <w:rPr>
        <w:rFonts w:hint="default"/>
      </w:rPr>
    </w:lvl>
    <w:lvl w:ilvl="8" w:tplc="847AE5C2">
      <w:numFmt w:val="bullet"/>
      <w:lvlText w:val="•"/>
      <w:lvlJc w:val="left"/>
      <w:pPr>
        <w:ind w:left="6895" w:hanging="171"/>
      </w:pPr>
      <w:rPr>
        <w:rFonts w:hint="default"/>
      </w:rPr>
    </w:lvl>
  </w:abstractNum>
  <w:abstractNum w:abstractNumId="1" w15:restartNumberingAfterBreak="0">
    <w:nsid w:val="3F6E10BF"/>
    <w:multiLevelType w:val="hybridMultilevel"/>
    <w:tmpl w:val="2BDE5C26"/>
    <w:lvl w:ilvl="0" w:tplc="71D2F186">
      <w:start w:val="1"/>
      <w:numFmt w:val="decimal"/>
      <w:lvlText w:val="%1."/>
      <w:lvlJc w:val="left"/>
      <w:pPr>
        <w:ind w:left="840" w:hanging="360"/>
      </w:pPr>
      <w:rPr>
        <w:rFonts w:hint="default"/>
        <w:w w:val="100"/>
      </w:rPr>
    </w:lvl>
    <w:lvl w:ilvl="1" w:tplc="329C05AA">
      <w:numFmt w:val="bullet"/>
      <w:lvlText w:val="•"/>
      <w:lvlJc w:val="left"/>
      <w:pPr>
        <w:ind w:left="1610" w:hanging="360"/>
      </w:pPr>
      <w:rPr>
        <w:rFonts w:hint="default"/>
      </w:rPr>
    </w:lvl>
    <w:lvl w:ilvl="2" w:tplc="CED6935E">
      <w:numFmt w:val="bullet"/>
      <w:lvlText w:val="•"/>
      <w:lvlJc w:val="left"/>
      <w:pPr>
        <w:ind w:left="2380" w:hanging="360"/>
      </w:pPr>
      <w:rPr>
        <w:rFonts w:hint="default"/>
      </w:rPr>
    </w:lvl>
    <w:lvl w:ilvl="3" w:tplc="FAF640E8">
      <w:numFmt w:val="bullet"/>
      <w:lvlText w:val="•"/>
      <w:lvlJc w:val="left"/>
      <w:pPr>
        <w:ind w:left="3151" w:hanging="360"/>
      </w:pPr>
      <w:rPr>
        <w:rFonts w:hint="default"/>
      </w:rPr>
    </w:lvl>
    <w:lvl w:ilvl="4" w:tplc="92368E74">
      <w:numFmt w:val="bullet"/>
      <w:lvlText w:val="•"/>
      <w:lvlJc w:val="left"/>
      <w:pPr>
        <w:ind w:left="3921" w:hanging="360"/>
      </w:pPr>
      <w:rPr>
        <w:rFonts w:hint="default"/>
      </w:rPr>
    </w:lvl>
    <w:lvl w:ilvl="5" w:tplc="672EB66E">
      <w:numFmt w:val="bullet"/>
      <w:lvlText w:val="•"/>
      <w:lvlJc w:val="left"/>
      <w:pPr>
        <w:ind w:left="4692" w:hanging="360"/>
      </w:pPr>
      <w:rPr>
        <w:rFonts w:hint="default"/>
      </w:rPr>
    </w:lvl>
    <w:lvl w:ilvl="6" w:tplc="2D4AF45E">
      <w:numFmt w:val="bullet"/>
      <w:lvlText w:val="•"/>
      <w:lvlJc w:val="left"/>
      <w:pPr>
        <w:ind w:left="5462" w:hanging="360"/>
      </w:pPr>
      <w:rPr>
        <w:rFonts w:hint="default"/>
      </w:rPr>
    </w:lvl>
    <w:lvl w:ilvl="7" w:tplc="409AD83C">
      <w:numFmt w:val="bullet"/>
      <w:lvlText w:val="•"/>
      <w:lvlJc w:val="left"/>
      <w:pPr>
        <w:ind w:left="6233" w:hanging="360"/>
      </w:pPr>
      <w:rPr>
        <w:rFonts w:hint="default"/>
      </w:rPr>
    </w:lvl>
    <w:lvl w:ilvl="8" w:tplc="0B366FD2">
      <w:numFmt w:val="bullet"/>
      <w:lvlText w:val="•"/>
      <w:lvlJc w:val="left"/>
      <w:pPr>
        <w:ind w:left="7003" w:hanging="360"/>
      </w:pPr>
      <w:rPr>
        <w:rFonts w:hint="default"/>
      </w:rPr>
    </w:lvl>
  </w:abstractNum>
  <w:abstractNum w:abstractNumId="2"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abstractNum w:abstractNumId="3" w15:restartNumberingAfterBreak="0">
    <w:nsid w:val="70B46747"/>
    <w:multiLevelType w:val="hybridMultilevel"/>
    <w:tmpl w:val="D596729E"/>
    <w:lvl w:ilvl="0" w:tplc="8B56F548">
      <w:numFmt w:val="bullet"/>
      <w:lvlText w:val="•"/>
      <w:lvlJc w:val="left"/>
      <w:pPr>
        <w:ind w:left="120" w:hanging="143"/>
      </w:pPr>
      <w:rPr>
        <w:rFonts w:ascii="Times New Roman" w:eastAsia="Times New Roman" w:hAnsi="Times New Roman" w:cs="Times New Roman" w:hint="default"/>
        <w:w w:val="100"/>
        <w:sz w:val="24"/>
        <w:szCs w:val="24"/>
      </w:rPr>
    </w:lvl>
    <w:lvl w:ilvl="1" w:tplc="62A0F8CE">
      <w:numFmt w:val="bullet"/>
      <w:lvlText w:val="•"/>
      <w:lvlJc w:val="left"/>
      <w:pPr>
        <w:ind w:left="962" w:hanging="143"/>
      </w:pPr>
      <w:rPr>
        <w:rFonts w:hint="default"/>
      </w:rPr>
    </w:lvl>
    <w:lvl w:ilvl="2" w:tplc="8BBAFBF4">
      <w:numFmt w:val="bullet"/>
      <w:lvlText w:val="•"/>
      <w:lvlJc w:val="left"/>
      <w:pPr>
        <w:ind w:left="1804" w:hanging="143"/>
      </w:pPr>
      <w:rPr>
        <w:rFonts w:hint="default"/>
      </w:rPr>
    </w:lvl>
    <w:lvl w:ilvl="3" w:tplc="7556ED88">
      <w:numFmt w:val="bullet"/>
      <w:lvlText w:val="•"/>
      <w:lvlJc w:val="left"/>
      <w:pPr>
        <w:ind w:left="2647" w:hanging="143"/>
      </w:pPr>
      <w:rPr>
        <w:rFonts w:hint="default"/>
      </w:rPr>
    </w:lvl>
    <w:lvl w:ilvl="4" w:tplc="1CCC0998">
      <w:numFmt w:val="bullet"/>
      <w:lvlText w:val="•"/>
      <w:lvlJc w:val="left"/>
      <w:pPr>
        <w:ind w:left="3489" w:hanging="143"/>
      </w:pPr>
      <w:rPr>
        <w:rFonts w:hint="default"/>
      </w:rPr>
    </w:lvl>
    <w:lvl w:ilvl="5" w:tplc="54722830">
      <w:numFmt w:val="bullet"/>
      <w:lvlText w:val="•"/>
      <w:lvlJc w:val="left"/>
      <w:pPr>
        <w:ind w:left="4332" w:hanging="143"/>
      </w:pPr>
      <w:rPr>
        <w:rFonts w:hint="default"/>
      </w:rPr>
    </w:lvl>
    <w:lvl w:ilvl="6" w:tplc="37309890">
      <w:numFmt w:val="bullet"/>
      <w:lvlText w:val="•"/>
      <w:lvlJc w:val="left"/>
      <w:pPr>
        <w:ind w:left="5174" w:hanging="143"/>
      </w:pPr>
      <w:rPr>
        <w:rFonts w:hint="default"/>
      </w:rPr>
    </w:lvl>
    <w:lvl w:ilvl="7" w:tplc="35C658B8">
      <w:numFmt w:val="bullet"/>
      <w:lvlText w:val="•"/>
      <w:lvlJc w:val="left"/>
      <w:pPr>
        <w:ind w:left="6017" w:hanging="143"/>
      </w:pPr>
      <w:rPr>
        <w:rFonts w:hint="default"/>
      </w:rPr>
    </w:lvl>
    <w:lvl w:ilvl="8" w:tplc="012661F6">
      <w:numFmt w:val="bullet"/>
      <w:lvlText w:val="•"/>
      <w:lvlJc w:val="left"/>
      <w:pPr>
        <w:ind w:left="6859" w:hanging="143"/>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D4D88"/>
    <w:rsid w:val="00020DBB"/>
    <w:rsid w:val="002D4D88"/>
    <w:rsid w:val="0095552F"/>
    <w:rsid w:val="00C37F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46DB9"/>
  <w15:docId w15:val="{005604F1-F8C2-4AE8-9180-757509060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20"/>
    </w:pPr>
    <w:rPr>
      <w:sz w:val="24"/>
      <w:szCs w:val="24"/>
    </w:rPr>
  </w:style>
  <w:style w:type="paragraph" w:styleId="KonuBal">
    <w:name w:val="Title"/>
    <w:basedOn w:val="Normal"/>
    <w:uiPriority w:val="10"/>
    <w:qFormat/>
    <w:pPr>
      <w:spacing w:before="60"/>
      <w:ind w:left="120" w:right="577" w:hanging="1"/>
    </w:pPr>
    <w:rPr>
      <w:b/>
      <w:bCs/>
      <w:sz w:val="28"/>
      <w:szCs w:val="28"/>
    </w:rPr>
  </w:style>
  <w:style w:type="paragraph" w:styleId="ListeParagraf">
    <w:name w:val="List Paragraph"/>
    <w:basedOn w:val="Normal"/>
    <w:uiPriority w:val="1"/>
    <w:qFormat/>
    <w:pPr>
      <w:ind w:left="119"/>
    </w:pPr>
  </w:style>
  <w:style w:type="paragraph" w:customStyle="1" w:styleId="TableParagraph">
    <w:name w:val="Table Paragraph"/>
    <w:basedOn w:val="Normal"/>
    <w:uiPriority w:val="1"/>
    <w:qFormat/>
  </w:style>
  <w:style w:type="table" w:styleId="TabloKlavuzu">
    <w:name w:val="Table Grid"/>
    <w:basedOn w:val="NormalTablo"/>
    <w:uiPriority w:val="39"/>
    <w:rsid w:val="0095552F"/>
    <w:pPr>
      <w:widowControl/>
      <w:autoSpaceDE/>
      <w:autoSpaceDN/>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95552F"/>
    <w:pPr>
      <w:widowControl/>
      <w:autoSpaceDE/>
      <w:autoSpaceDN/>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53406">
      <w:bodyDiv w:val="1"/>
      <w:marLeft w:val="0"/>
      <w:marRight w:val="0"/>
      <w:marTop w:val="0"/>
      <w:marBottom w:val="0"/>
      <w:divBdr>
        <w:top w:val="none" w:sz="0" w:space="0" w:color="auto"/>
        <w:left w:val="none" w:sz="0" w:space="0" w:color="auto"/>
        <w:bottom w:val="none" w:sz="0" w:space="0" w:color="auto"/>
        <w:right w:val="none" w:sz="0" w:space="0" w:color="auto"/>
      </w:divBdr>
    </w:div>
    <w:div w:id="972368432">
      <w:bodyDiv w:val="1"/>
      <w:marLeft w:val="0"/>
      <w:marRight w:val="0"/>
      <w:marTop w:val="0"/>
      <w:marBottom w:val="0"/>
      <w:divBdr>
        <w:top w:val="none" w:sz="0" w:space="0" w:color="auto"/>
        <w:left w:val="none" w:sz="0" w:space="0" w:color="auto"/>
        <w:bottom w:val="none" w:sz="0" w:space="0" w:color="auto"/>
        <w:right w:val="none" w:sz="0" w:space="0" w:color="auto"/>
      </w:divBdr>
    </w:div>
    <w:div w:id="1568101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2440</Words>
  <Characters>13912</Characters>
  <Application>Microsoft Office Word</Application>
  <DocSecurity>0</DocSecurity>
  <Lines>115</Lines>
  <Paragraphs>32</Paragraphs>
  <ScaleCrop>false</ScaleCrop>
  <Company/>
  <LinksUpToDate>false</LinksUpToDate>
  <CharactersWithSpaces>16320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huseyin biceroglu</cp:lastModifiedBy>
  <cp:revision>4</cp:revision>
  <dcterms:created xsi:type="dcterms:W3CDTF">2021-01-03T18:24:00Z</dcterms:created>
  <dcterms:modified xsi:type="dcterms:W3CDTF">2021-01-03T23:03:00Z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2017-01-09T00:00:00Z</vt:filetime>
  </property>
  <property fmtid="{D5CDD505-2E9C-101B-9397-08002B2CF9AE}" pid="3" name="Creator">
    <vt:lpwstr>PScript5.dll Version 5.2.2</vt:lpwstr>
  </property>
  <property fmtid="{D5CDD505-2E9C-101B-9397-08002B2CF9AE}" pid="4" name="LastSaved">
    <vt:filetime>2021-01-03T00:00:00Z</vt:filetime>
  </property>
</Properties>
</file>